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themeColor="background1"/>
  <w:body>
    <w:p w14:paraId="0A01149F" w14:textId="162D27FA" w:rsidR="00DD2B58" w:rsidRPr="00313B66" w:rsidRDefault="00AD7321" w:rsidP="00413105">
      <w:pPr>
        <w:spacing w:after="3000"/>
      </w:pPr>
      <w:r w:rsidRPr="00313B66">
        <w:rPr>
          <w:noProof/>
        </w:rPr>
        <w:drawing>
          <wp:inline distT="0" distB="0" distL="0" distR="0" wp14:anchorId="435100A7" wp14:editId="701B7D94">
            <wp:extent cx="2163600" cy="277200"/>
            <wp:effectExtent l="0" t="0" r="0" b="8890"/>
            <wp:docPr id="7" name="Graphic 7" descr="Essex County Council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Graphic 7" descr="Essex County Council logo"/>
                    <pic:cNvPicPr/>
                  </pic:nvPicPr>
                  <pic:blipFill>
                    <a:blip r:embed="rId11">
                      <a:extLst>
                        <a:ext uri="{28A0092B-C50C-407E-A947-70E740481C1C}">
                          <a14:useLocalDpi xmlns:a14="http://schemas.microsoft.com/office/drawing/2010/main" val="0"/>
                        </a:ext>
                        <a:ext uri="{96DAC541-7B7A-43D3-8B79-37D633B846F1}">
                          <asvg:svgBlip xmlns:asvg="http://schemas.microsoft.com/office/drawing/2016/SVG/main" r:embed="rId12"/>
                        </a:ext>
                      </a:extLst>
                    </a:blip>
                    <a:stretch>
                      <a:fillRect/>
                    </a:stretch>
                  </pic:blipFill>
                  <pic:spPr>
                    <a:xfrm>
                      <a:off x="0" y="0"/>
                      <a:ext cx="2163600" cy="277200"/>
                    </a:xfrm>
                    <a:prstGeom prst="rect">
                      <a:avLst/>
                    </a:prstGeom>
                  </pic:spPr>
                </pic:pic>
              </a:graphicData>
            </a:graphic>
          </wp:inline>
        </w:drawing>
      </w:r>
    </w:p>
    <w:p w14:paraId="6680C0D2" w14:textId="57142B37" w:rsidR="00AD7321" w:rsidRPr="00313B66" w:rsidRDefault="00B2662C" w:rsidP="008E0E30">
      <w:pPr>
        <w:pStyle w:val="Title"/>
        <w:spacing w:before="40" w:after="40"/>
      </w:pPr>
      <w:r>
        <w:t>Essex County Council</w:t>
      </w:r>
      <w:r w:rsidR="002F444F">
        <w:t xml:space="preserve"> </w:t>
      </w:r>
    </w:p>
    <w:p w14:paraId="653BA82D" w14:textId="7C8DBA2D" w:rsidR="00FB049C" w:rsidRDefault="008F79DC" w:rsidP="008E0E30">
      <w:pPr>
        <w:pStyle w:val="Subtitle"/>
        <w:spacing w:before="40" w:after="40"/>
        <w:rPr>
          <w:b/>
          <w:bCs/>
        </w:rPr>
      </w:pPr>
      <w:r w:rsidRPr="00D85918">
        <w:rPr>
          <w:b/>
          <w:bCs/>
        </w:rPr>
        <w:t xml:space="preserve">Body Removal Colchester and Tendring </w:t>
      </w:r>
      <w:r w:rsidR="0008328C" w:rsidRPr="00D85918">
        <w:rPr>
          <w:b/>
          <w:bCs/>
        </w:rPr>
        <w:t>Specification</w:t>
      </w:r>
      <w:r w:rsidR="00C2586D">
        <w:rPr>
          <w:rFonts w:asciiTheme="minorHAnsi" w:hAnsiTheme="minorHAnsi" w:cstheme="minorHAnsi"/>
          <w:b/>
          <w:bCs/>
          <w:sz w:val="16"/>
          <w:szCs w:val="16"/>
        </w:rPr>
        <w:t>FINAL</w:t>
      </w:r>
      <w:r w:rsidR="0008328C" w:rsidRPr="00D85918">
        <w:rPr>
          <w:b/>
          <w:bCs/>
        </w:rPr>
        <w:t xml:space="preserve"> </w:t>
      </w:r>
    </w:p>
    <w:p w14:paraId="6A329236" w14:textId="77777777" w:rsidR="00C2586D" w:rsidRPr="00C2586D" w:rsidRDefault="00C2586D" w:rsidP="00C2586D"/>
    <w:p w14:paraId="1CDC5332" w14:textId="25219839" w:rsidR="00FB049C" w:rsidRPr="0069545E" w:rsidRDefault="00FB049C" w:rsidP="0069545E">
      <w:pPr>
        <w:jc w:val="center"/>
        <w:rPr>
          <w:b/>
          <w:bCs/>
          <w:sz w:val="36"/>
          <w:szCs w:val="36"/>
        </w:rPr>
      </w:pPr>
      <w:r w:rsidRPr="0069545E">
        <w:rPr>
          <w:b/>
          <w:bCs/>
          <w:sz w:val="36"/>
          <w:szCs w:val="36"/>
        </w:rPr>
        <w:t>For</w:t>
      </w:r>
    </w:p>
    <w:p w14:paraId="1132627E" w14:textId="77777777" w:rsidR="00FB049C" w:rsidRPr="0069545E" w:rsidRDefault="00FB049C" w:rsidP="0069545E">
      <w:pPr>
        <w:pStyle w:val="Subtitle"/>
        <w:spacing w:before="40" w:after="40"/>
        <w:jc w:val="center"/>
        <w:rPr>
          <w:rFonts w:asciiTheme="minorHAnsi" w:hAnsiTheme="minorHAnsi" w:cstheme="minorHAnsi"/>
          <w:b/>
          <w:bCs/>
          <w:sz w:val="40"/>
          <w:szCs w:val="40"/>
        </w:rPr>
      </w:pPr>
      <w:r w:rsidRPr="0069545E">
        <w:rPr>
          <w:rFonts w:asciiTheme="minorHAnsi" w:hAnsiTheme="minorHAnsi" w:cstheme="minorHAnsi"/>
          <w:b/>
          <w:bCs/>
          <w:sz w:val="40"/>
          <w:szCs w:val="40"/>
        </w:rPr>
        <w:t>LOT 1A – COLCHESTER CITY COUNCIL AREA</w:t>
      </w:r>
    </w:p>
    <w:p w14:paraId="7B5C5F77" w14:textId="54F93CBC" w:rsidR="00FB049C" w:rsidRPr="0069545E" w:rsidRDefault="00FB049C" w:rsidP="0069545E">
      <w:pPr>
        <w:pStyle w:val="Subtitle"/>
        <w:spacing w:before="40" w:after="40"/>
        <w:jc w:val="center"/>
        <w:rPr>
          <w:rFonts w:asciiTheme="minorHAnsi" w:hAnsiTheme="minorHAnsi" w:cstheme="minorHAnsi"/>
          <w:b/>
          <w:bCs/>
          <w:sz w:val="40"/>
          <w:szCs w:val="40"/>
        </w:rPr>
      </w:pPr>
      <w:r w:rsidRPr="0069545E">
        <w:rPr>
          <w:rFonts w:asciiTheme="minorHAnsi" w:hAnsiTheme="minorHAnsi" w:cstheme="minorHAnsi"/>
          <w:b/>
          <w:bCs/>
          <w:sz w:val="40"/>
          <w:szCs w:val="40"/>
        </w:rPr>
        <w:t>LOT 1B - TENDRING DISTRICT COUNCIL AREA</w:t>
      </w:r>
    </w:p>
    <w:p w14:paraId="44BE821D" w14:textId="77777777" w:rsidR="00C2586D" w:rsidRDefault="00C2586D" w:rsidP="008E0E30">
      <w:pPr>
        <w:pStyle w:val="Date"/>
        <w:spacing w:before="400"/>
        <w:rPr>
          <w:b/>
          <w:bCs/>
          <w:sz w:val="36"/>
          <w:szCs w:val="36"/>
        </w:rPr>
      </w:pPr>
    </w:p>
    <w:p w14:paraId="1CB320C6" w14:textId="77777777" w:rsidR="00C2586D" w:rsidRDefault="00C2586D" w:rsidP="008E0E30">
      <w:pPr>
        <w:pStyle w:val="Date"/>
        <w:spacing w:before="400"/>
        <w:rPr>
          <w:b/>
          <w:bCs/>
          <w:sz w:val="36"/>
          <w:szCs w:val="36"/>
        </w:rPr>
      </w:pPr>
    </w:p>
    <w:p w14:paraId="461095F3" w14:textId="5B927584" w:rsidR="00AD7321" w:rsidRPr="00C2586D" w:rsidRDefault="00A32D5C" w:rsidP="008E0E30">
      <w:pPr>
        <w:pStyle w:val="Date"/>
        <w:spacing w:before="400"/>
        <w:rPr>
          <w:rFonts w:asciiTheme="minorHAnsi" w:hAnsiTheme="minorHAnsi" w:cstheme="minorHAnsi"/>
          <w:b/>
          <w:bCs/>
          <w:sz w:val="36"/>
          <w:szCs w:val="36"/>
        </w:rPr>
      </w:pPr>
      <w:r w:rsidRPr="00C2586D">
        <w:rPr>
          <w:rFonts w:asciiTheme="minorHAnsi" w:hAnsiTheme="minorHAnsi" w:cstheme="minorHAnsi"/>
          <w:b/>
          <w:bCs/>
          <w:sz w:val="36"/>
          <w:szCs w:val="36"/>
        </w:rPr>
        <w:t>Procurement P</w:t>
      </w:r>
      <w:r w:rsidRPr="00C2586D">
        <w:rPr>
          <w:rFonts w:asciiTheme="minorHAnsi" w:hAnsiTheme="minorHAnsi" w:cstheme="minorHAnsi"/>
          <w:b/>
          <w:bCs/>
          <w:sz w:val="32"/>
          <w:szCs w:val="32"/>
        </w:rPr>
        <w:t xml:space="preserve">roject </w:t>
      </w:r>
      <w:r w:rsidR="005723FE" w:rsidRPr="00C2586D">
        <w:rPr>
          <w:rFonts w:asciiTheme="minorHAnsi" w:hAnsiTheme="minorHAnsi" w:cstheme="minorHAnsi"/>
          <w:b/>
          <w:bCs/>
          <w:sz w:val="32"/>
          <w:szCs w:val="32"/>
        </w:rPr>
        <w:t>C008PC</w:t>
      </w:r>
      <w:r w:rsidR="00D73252" w:rsidRPr="00C2586D">
        <w:rPr>
          <w:rFonts w:asciiTheme="minorHAnsi" w:hAnsiTheme="minorHAnsi" w:cstheme="minorHAnsi"/>
          <w:b/>
          <w:bCs/>
          <w:sz w:val="32"/>
          <w:szCs w:val="32"/>
        </w:rPr>
        <w:t xml:space="preserve"> </w:t>
      </w:r>
    </w:p>
    <w:p w14:paraId="05556844" w14:textId="3995F9FC" w:rsidR="00BA6C14" w:rsidRDefault="00BA6C14">
      <w:pPr>
        <w:rPr>
          <w:rFonts w:asciiTheme="majorHAnsi" w:eastAsiaTheme="majorEastAsia" w:hAnsiTheme="majorHAnsi" w:cstheme="majorBidi"/>
          <w:b/>
          <w:bCs/>
          <w:color w:val="E40037" w:themeColor="accent1"/>
          <w:sz w:val="48"/>
        </w:rPr>
      </w:pPr>
      <w:r>
        <w:br w:type="page"/>
      </w:r>
    </w:p>
    <w:p w14:paraId="307776D6" w14:textId="77777777" w:rsidR="00A32D5C" w:rsidRDefault="004F7524" w:rsidP="00C10B44">
      <w:pPr>
        <w:pStyle w:val="IndexHeading"/>
        <w:spacing w:before="0" w:after="400"/>
        <w:jc w:val="both"/>
      </w:pPr>
      <w:r w:rsidRPr="00313B66">
        <w:lastRenderedPageBreak/>
        <w:t>Contents</w:t>
      </w:r>
    </w:p>
    <w:p w14:paraId="7216CDB3" w14:textId="21005F14" w:rsidR="00D0320F" w:rsidRPr="00857C47" w:rsidRDefault="00D0320F" w:rsidP="00C10B44">
      <w:pPr>
        <w:pStyle w:val="ListParagraph"/>
        <w:numPr>
          <w:ilvl w:val="0"/>
          <w:numId w:val="5"/>
        </w:numPr>
        <w:spacing w:after="20" w:line="240" w:lineRule="auto"/>
        <w:ind w:left="567" w:hanging="567"/>
        <w:contextualSpacing w:val="0"/>
        <w:jc w:val="both"/>
        <w:rPr>
          <w:rFonts w:asciiTheme="minorHAnsi" w:hAnsiTheme="minorHAnsi" w:cstheme="minorHAnsi"/>
          <w:b/>
        </w:rPr>
      </w:pPr>
      <w:hyperlink w:anchor="_Essex_County_Council" w:history="1">
        <w:r w:rsidRPr="00857C47">
          <w:rPr>
            <w:rStyle w:val="Hyperlink"/>
            <w:rFonts w:asciiTheme="minorHAnsi" w:hAnsiTheme="minorHAnsi" w:cstheme="minorHAnsi"/>
            <w:b/>
            <w:color w:val="auto"/>
          </w:rPr>
          <w:t>Essex County Council</w:t>
        </w:r>
      </w:hyperlink>
    </w:p>
    <w:p w14:paraId="6FDE43AF" w14:textId="2D16EEFC" w:rsidR="00D0320F" w:rsidRPr="00857C47" w:rsidRDefault="00D0320F" w:rsidP="00C10B44">
      <w:pPr>
        <w:pStyle w:val="ListParagraph"/>
        <w:tabs>
          <w:tab w:val="left" w:pos="567"/>
        </w:tabs>
        <w:spacing w:after="20" w:line="240" w:lineRule="auto"/>
        <w:ind w:left="567" w:hanging="567"/>
        <w:contextualSpacing w:val="0"/>
        <w:jc w:val="both"/>
        <w:rPr>
          <w:rFonts w:asciiTheme="minorHAnsi" w:hAnsiTheme="minorHAnsi" w:cstheme="minorHAnsi"/>
          <w:iCs/>
        </w:rPr>
      </w:pPr>
      <w:r w:rsidRPr="00857C47">
        <w:rPr>
          <w:rFonts w:asciiTheme="minorHAnsi" w:hAnsiTheme="minorHAnsi" w:cstheme="minorHAnsi"/>
          <w:i/>
        </w:rPr>
        <w:tab/>
      </w:r>
      <w:r w:rsidRPr="00857C47">
        <w:rPr>
          <w:rFonts w:asciiTheme="minorHAnsi" w:hAnsiTheme="minorHAnsi" w:cstheme="minorHAnsi"/>
          <w:iCs/>
        </w:rPr>
        <w:t>This section provides suppliers with an introduction to the organisation.</w:t>
      </w:r>
      <w:r w:rsidR="004621EE" w:rsidRPr="00857C47">
        <w:rPr>
          <w:rFonts w:asciiTheme="minorHAnsi" w:hAnsiTheme="minorHAnsi" w:cstheme="minorHAnsi"/>
          <w:iCs/>
        </w:rPr>
        <w:t xml:space="preserve"> </w:t>
      </w:r>
    </w:p>
    <w:p w14:paraId="3CD793ED" w14:textId="32DB048E" w:rsidR="00D0320F" w:rsidRPr="00857C47" w:rsidRDefault="00D0320F" w:rsidP="00C10B44">
      <w:pPr>
        <w:pStyle w:val="ListParagraph"/>
        <w:numPr>
          <w:ilvl w:val="0"/>
          <w:numId w:val="5"/>
        </w:numPr>
        <w:spacing w:after="20" w:line="240" w:lineRule="auto"/>
        <w:ind w:left="567" w:hanging="567"/>
        <w:contextualSpacing w:val="0"/>
        <w:jc w:val="both"/>
        <w:rPr>
          <w:rFonts w:asciiTheme="minorHAnsi" w:hAnsiTheme="minorHAnsi" w:cstheme="minorHAnsi"/>
          <w:b/>
        </w:rPr>
      </w:pPr>
      <w:hyperlink w:anchor="_Introduction" w:history="1">
        <w:r w:rsidRPr="00857C47">
          <w:rPr>
            <w:rStyle w:val="Hyperlink"/>
            <w:rFonts w:asciiTheme="minorHAnsi" w:hAnsiTheme="minorHAnsi" w:cstheme="minorHAnsi"/>
            <w:b/>
            <w:color w:val="auto"/>
          </w:rPr>
          <w:t>Introduction</w:t>
        </w:r>
      </w:hyperlink>
    </w:p>
    <w:p w14:paraId="40016366" w14:textId="72A13DCE" w:rsidR="00D0320F" w:rsidRPr="00857C47" w:rsidRDefault="00D0320F" w:rsidP="00C10B44">
      <w:pPr>
        <w:pStyle w:val="ListParagraph"/>
        <w:numPr>
          <w:ilvl w:val="0"/>
          <w:numId w:val="5"/>
        </w:numPr>
        <w:spacing w:after="20" w:line="240" w:lineRule="auto"/>
        <w:ind w:left="567" w:hanging="567"/>
        <w:contextualSpacing w:val="0"/>
        <w:jc w:val="both"/>
        <w:rPr>
          <w:rFonts w:asciiTheme="minorHAnsi" w:hAnsiTheme="minorHAnsi" w:cstheme="minorHAnsi"/>
          <w:b/>
        </w:rPr>
      </w:pPr>
      <w:hyperlink w:anchor="_Background" w:history="1">
        <w:r w:rsidRPr="00857C47">
          <w:rPr>
            <w:rStyle w:val="Hyperlink"/>
            <w:rFonts w:asciiTheme="minorHAnsi" w:hAnsiTheme="minorHAnsi" w:cstheme="minorHAnsi"/>
            <w:b/>
            <w:color w:val="auto"/>
          </w:rPr>
          <w:t>Background</w:t>
        </w:r>
      </w:hyperlink>
    </w:p>
    <w:p w14:paraId="45A137DD" w14:textId="2364BFA6" w:rsidR="00D0320F" w:rsidRPr="00857C47" w:rsidRDefault="00D0320F" w:rsidP="00C10B44">
      <w:pPr>
        <w:pStyle w:val="ListParagraph"/>
        <w:numPr>
          <w:ilvl w:val="0"/>
          <w:numId w:val="5"/>
        </w:numPr>
        <w:spacing w:after="20" w:line="240" w:lineRule="auto"/>
        <w:ind w:left="567" w:hanging="567"/>
        <w:contextualSpacing w:val="0"/>
        <w:jc w:val="both"/>
        <w:rPr>
          <w:rFonts w:asciiTheme="minorHAnsi" w:hAnsiTheme="minorHAnsi" w:cstheme="minorHAnsi"/>
          <w:b/>
        </w:rPr>
      </w:pPr>
      <w:hyperlink w:anchor="_Scope" w:history="1">
        <w:r w:rsidRPr="00857C47">
          <w:rPr>
            <w:rStyle w:val="Hyperlink"/>
            <w:rFonts w:asciiTheme="minorHAnsi" w:hAnsiTheme="minorHAnsi" w:cstheme="minorHAnsi"/>
            <w:b/>
            <w:color w:val="auto"/>
          </w:rPr>
          <w:t>Scope</w:t>
        </w:r>
      </w:hyperlink>
    </w:p>
    <w:p w14:paraId="07B2A514" w14:textId="21B043FD" w:rsidR="00D0320F" w:rsidRPr="00857C47" w:rsidRDefault="00D0320F" w:rsidP="00C10B44">
      <w:pPr>
        <w:pStyle w:val="ListParagraph"/>
        <w:numPr>
          <w:ilvl w:val="0"/>
          <w:numId w:val="5"/>
        </w:numPr>
        <w:spacing w:after="20" w:line="240" w:lineRule="auto"/>
        <w:ind w:left="567" w:hanging="567"/>
        <w:contextualSpacing w:val="0"/>
        <w:jc w:val="both"/>
        <w:rPr>
          <w:rFonts w:asciiTheme="minorHAnsi" w:hAnsiTheme="minorHAnsi" w:cstheme="minorHAnsi"/>
          <w:b/>
        </w:rPr>
      </w:pPr>
      <w:hyperlink w:anchor="_Key_dates" w:history="1">
        <w:r w:rsidRPr="00857C47">
          <w:rPr>
            <w:rStyle w:val="Hyperlink"/>
            <w:rFonts w:asciiTheme="minorHAnsi" w:hAnsiTheme="minorHAnsi" w:cstheme="minorHAnsi"/>
            <w:b/>
            <w:color w:val="auto"/>
          </w:rPr>
          <w:t>Key dates</w:t>
        </w:r>
      </w:hyperlink>
    </w:p>
    <w:p w14:paraId="4C411A02" w14:textId="0811E78E" w:rsidR="00D0320F" w:rsidRPr="00857C47" w:rsidRDefault="00D0320F" w:rsidP="00C10B44">
      <w:pPr>
        <w:pStyle w:val="ListParagraph"/>
        <w:numPr>
          <w:ilvl w:val="0"/>
          <w:numId w:val="5"/>
        </w:numPr>
        <w:spacing w:after="20" w:line="240" w:lineRule="auto"/>
        <w:ind w:left="567" w:hanging="567"/>
        <w:contextualSpacing w:val="0"/>
        <w:jc w:val="both"/>
        <w:rPr>
          <w:rFonts w:asciiTheme="minorHAnsi" w:hAnsiTheme="minorHAnsi" w:cstheme="minorHAnsi"/>
          <w:b/>
        </w:rPr>
      </w:pPr>
      <w:hyperlink w:anchor="_Statement_of_Technical" w:history="1">
        <w:r w:rsidRPr="00857C47">
          <w:rPr>
            <w:rStyle w:val="Hyperlink"/>
            <w:rFonts w:asciiTheme="minorHAnsi" w:hAnsiTheme="minorHAnsi" w:cstheme="minorHAnsi"/>
            <w:b/>
            <w:color w:val="auto"/>
          </w:rPr>
          <w:t>Statement of Technical Requirements</w:t>
        </w:r>
      </w:hyperlink>
    </w:p>
    <w:p w14:paraId="19953079" w14:textId="59989B7B" w:rsidR="006E7E4B" w:rsidRPr="00857C47" w:rsidRDefault="006E7E4B" w:rsidP="00C10B44">
      <w:pPr>
        <w:pStyle w:val="ListParagraph"/>
        <w:numPr>
          <w:ilvl w:val="0"/>
          <w:numId w:val="5"/>
        </w:numPr>
        <w:spacing w:after="20" w:line="240" w:lineRule="auto"/>
        <w:ind w:left="567" w:hanging="567"/>
        <w:contextualSpacing w:val="0"/>
        <w:jc w:val="both"/>
        <w:rPr>
          <w:rFonts w:asciiTheme="minorHAnsi" w:hAnsiTheme="minorHAnsi" w:cstheme="minorHAnsi"/>
          <w:b/>
        </w:rPr>
      </w:pPr>
      <w:hyperlink w:anchor="_Business_Continuity_Plan" w:history="1">
        <w:r w:rsidRPr="00857C47">
          <w:rPr>
            <w:rStyle w:val="Hyperlink"/>
            <w:rFonts w:asciiTheme="minorHAnsi" w:hAnsiTheme="minorHAnsi" w:cstheme="minorHAnsi"/>
            <w:b/>
            <w:color w:val="auto"/>
          </w:rPr>
          <w:t>Business Continuity Plan (BCP)</w:t>
        </w:r>
      </w:hyperlink>
      <w:r w:rsidR="00CB5AB3" w:rsidRPr="00857C47">
        <w:rPr>
          <w:rFonts w:asciiTheme="minorHAnsi" w:hAnsiTheme="minorHAnsi" w:cstheme="minorHAnsi"/>
        </w:rPr>
        <w:t xml:space="preserve"> – </w:t>
      </w:r>
      <w:r w:rsidR="003A6738">
        <w:rPr>
          <w:rFonts w:asciiTheme="minorHAnsi" w:hAnsiTheme="minorHAnsi" w:cstheme="minorHAnsi"/>
        </w:rPr>
        <w:t>not used</w:t>
      </w:r>
    </w:p>
    <w:p w14:paraId="363D6382" w14:textId="09F823BF" w:rsidR="002B7E4B" w:rsidRPr="00857C47" w:rsidRDefault="006E7E4B" w:rsidP="00C10B44">
      <w:pPr>
        <w:pStyle w:val="ListParagraph"/>
        <w:numPr>
          <w:ilvl w:val="0"/>
          <w:numId w:val="5"/>
        </w:numPr>
        <w:spacing w:after="20" w:line="240" w:lineRule="auto"/>
        <w:ind w:left="567" w:hanging="567"/>
        <w:contextualSpacing w:val="0"/>
        <w:jc w:val="both"/>
        <w:rPr>
          <w:rFonts w:asciiTheme="minorHAnsi" w:hAnsiTheme="minorHAnsi" w:cstheme="minorHAnsi"/>
          <w:b/>
        </w:rPr>
      </w:pPr>
      <w:hyperlink w:anchor="_Social_Value_2" w:history="1">
        <w:r w:rsidRPr="00857C47">
          <w:rPr>
            <w:rStyle w:val="Hyperlink"/>
            <w:rFonts w:asciiTheme="minorHAnsi" w:hAnsiTheme="minorHAnsi" w:cstheme="minorHAnsi"/>
            <w:b/>
            <w:color w:val="auto"/>
          </w:rPr>
          <w:t>Social Value</w:t>
        </w:r>
      </w:hyperlink>
    </w:p>
    <w:p w14:paraId="6C1F3669" w14:textId="296C374A" w:rsidR="002B7E4B" w:rsidRPr="00857C47" w:rsidRDefault="002B7E4B" w:rsidP="00C10B44">
      <w:pPr>
        <w:pStyle w:val="ListParagraph"/>
        <w:spacing w:after="20" w:line="240" w:lineRule="auto"/>
        <w:ind w:left="567"/>
        <w:contextualSpacing w:val="0"/>
        <w:jc w:val="both"/>
        <w:rPr>
          <w:rFonts w:asciiTheme="minorHAnsi" w:hAnsiTheme="minorHAnsi" w:cstheme="minorHAnsi"/>
          <w:i/>
        </w:rPr>
      </w:pPr>
      <w:r w:rsidRPr="00857C47">
        <w:rPr>
          <w:rFonts w:asciiTheme="minorHAnsi" w:hAnsiTheme="minorHAnsi" w:cstheme="minorHAnsi"/>
          <w:iCs/>
        </w:rPr>
        <w:t xml:space="preserve">This section outlines </w:t>
      </w:r>
      <w:r w:rsidR="008618A8" w:rsidRPr="00857C47">
        <w:rPr>
          <w:rFonts w:asciiTheme="minorHAnsi" w:hAnsiTheme="minorHAnsi" w:cstheme="minorHAnsi"/>
          <w:iCs/>
        </w:rPr>
        <w:t>the</w:t>
      </w:r>
      <w:r w:rsidR="00CF3B91" w:rsidRPr="00857C47">
        <w:rPr>
          <w:rFonts w:asciiTheme="minorHAnsi" w:hAnsiTheme="minorHAnsi" w:cstheme="minorHAnsi"/>
          <w:iCs/>
        </w:rPr>
        <w:t xml:space="preserve"> process</w:t>
      </w:r>
      <w:r w:rsidR="00644288" w:rsidRPr="00857C47">
        <w:rPr>
          <w:rFonts w:asciiTheme="minorHAnsi" w:hAnsiTheme="minorHAnsi" w:cstheme="minorHAnsi"/>
          <w:iCs/>
        </w:rPr>
        <w:t xml:space="preserve"> and requirements</w:t>
      </w:r>
      <w:r w:rsidR="008618A8" w:rsidRPr="00857C47">
        <w:rPr>
          <w:rFonts w:asciiTheme="minorHAnsi" w:hAnsiTheme="minorHAnsi" w:cstheme="minorHAnsi"/>
          <w:iCs/>
        </w:rPr>
        <w:t xml:space="preserve"> </w:t>
      </w:r>
      <w:r w:rsidR="00CF3B91" w:rsidRPr="00857C47">
        <w:rPr>
          <w:rFonts w:asciiTheme="minorHAnsi" w:hAnsiTheme="minorHAnsi" w:cstheme="minorHAnsi"/>
          <w:iCs/>
        </w:rPr>
        <w:t>for</w:t>
      </w:r>
      <w:r w:rsidR="00E928AD" w:rsidRPr="00857C47">
        <w:rPr>
          <w:rFonts w:asciiTheme="minorHAnsi" w:hAnsiTheme="minorHAnsi" w:cstheme="minorHAnsi"/>
          <w:iCs/>
        </w:rPr>
        <w:t xml:space="preserve"> </w:t>
      </w:r>
      <w:r w:rsidR="00CF3B91" w:rsidRPr="00857C47">
        <w:rPr>
          <w:rFonts w:asciiTheme="minorHAnsi" w:hAnsiTheme="minorHAnsi" w:cstheme="minorHAnsi"/>
          <w:iCs/>
        </w:rPr>
        <w:t>considering and evaluating Social Value</w:t>
      </w:r>
      <w:r w:rsidR="00644288" w:rsidRPr="00857C47">
        <w:rPr>
          <w:rFonts w:asciiTheme="minorHAnsi" w:hAnsiTheme="minorHAnsi" w:cstheme="minorHAnsi"/>
          <w:iCs/>
        </w:rPr>
        <w:t>.</w:t>
      </w:r>
      <w:r w:rsidR="00644288" w:rsidRPr="00857C47">
        <w:rPr>
          <w:rFonts w:asciiTheme="minorHAnsi" w:hAnsiTheme="minorHAnsi" w:cstheme="minorHAnsi"/>
          <w:i/>
        </w:rPr>
        <w:t xml:space="preserve"> </w:t>
      </w:r>
    </w:p>
    <w:p w14:paraId="04773F3A" w14:textId="7F4F44A2" w:rsidR="002B7E4B" w:rsidRPr="00857C47" w:rsidRDefault="006E7E4B" w:rsidP="00C10B44">
      <w:pPr>
        <w:pStyle w:val="ListParagraph"/>
        <w:numPr>
          <w:ilvl w:val="0"/>
          <w:numId w:val="5"/>
        </w:numPr>
        <w:spacing w:after="20" w:line="240" w:lineRule="auto"/>
        <w:ind w:left="567" w:hanging="567"/>
        <w:contextualSpacing w:val="0"/>
        <w:jc w:val="both"/>
        <w:rPr>
          <w:rFonts w:asciiTheme="minorHAnsi" w:hAnsiTheme="minorHAnsi" w:cstheme="minorHAnsi"/>
          <w:b/>
        </w:rPr>
      </w:pPr>
      <w:hyperlink w:anchor="_Climate_and_sustainability" w:history="1">
        <w:r w:rsidRPr="00857C47">
          <w:rPr>
            <w:rStyle w:val="Hyperlink"/>
            <w:rFonts w:asciiTheme="minorHAnsi" w:hAnsiTheme="minorHAnsi" w:cstheme="minorHAnsi"/>
            <w:b/>
            <w:color w:val="auto"/>
          </w:rPr>
          <w:t>C</w:t>
        </w:r>
        <w:r w:rsidR="00364F6A" w:rsidRPr="00857C47">
          <w:rPr>
            <w:rStyle w:val="Hyperlink"/>
            <w:rFonts w:asciiTheme="minorHAnsi" w:hAnsiTheme="minorHAnsi" w:cstheme="minorHAnsi"/>
            <w:b/>
            <w:color w:val="auto"/>
          </w:rPr>
          <w:t>arbon Reduction Plans</w:t>
        </w:r>
        <w:r w:rsidRPr="00857C47">
          <w:rPr>
            <w:rStyle w:val="Hyperlink"/>
            <w:rFonts w:asciiTheme="minorHAnsi" w:hAnsiTheme="minorHAnsi" w:cstheme="minorHAnsi"/>
            <w:b/>
            <w:color w:val="auto"/>
          </w:rPr>
          <w:t xml:space="preserve"> </w:t>
        </w:r>
      </w:hyperlink>
      <w:r w:rsidR="00FC1B2D">
        <w:t xml:space="preserve">- </w:t>
      </w:r>
      <w:r w:rsidR="00CB5AB3" w:rsidRPr="00857C47">
        <w:rPr>
          <w:rFonts w:asciiTheme="minorHAnsi" w:hAnsiTheme="minorHAnsi" w:cstheme="minorHAnsi"/>
        </w:rPr>
        <w:t>not used</w:t>
      </w:r>
    </w:p>
    <w:p w14:paraId="770C9B95" w14:textId="73B8739A" w:rsidR="00AB64BB" w:rsidRPr="00AB15E0" w:rsidRDefault="00AB64BB" w:rsidP="00C10B44">
      <w:pPr>
        <w:pStyle w:val="ListParagraph"/>
        <w:numPr>
          <w:ilvl w:val="0"/>
          <w:numId w:val="5"/>
        </w:numPr>
        <w:spacing w:after="20" w:line="240" w:lineRule="auto"/>
        <w:jc w:val="both"/>
        <w:rPr>
          <w:rFonts w:asciiTheme="minorHAnsi" w:hAnsiTheme="minorHAnsi" w:cstheme="minorHAnsi"/>
          <w:b/>
          <w:bCs/>
          <w:i/>
        </w:rPr>
      </w:pPr>
      <w:r w:rsidRPr="00857C47">
        <w:rPr>
          <w:rFonts w:asciiTheme="minorHAnsi" w:hAnsiTheme="minorHAnsi" w:cstheme="minorHAnsi"/>
          <w:i/>
        </w:rPr>
        <w:t xml:space="preserve">    </w:t>
      </w:r>
      <w:hyperlink w:anchor="_10_Risk" w:history="1">
        <w:r w:rsidRPr="00AB15E0">
          <w:rPr>
            <w:rStyle w:val="Hyperlink"/>
            <w:rFonts w:asciiTheme="minorHAnsi" w:hAnsiTheme="minorHAnsi" w:cstheme="minorHAnsi"/>
            <w:b/>
            <w:bCs/>
            <w:iCs/>
            <w:color w:val="auto"/>
          </w:rPr>
          <w:t>Risk</w:t>
        </w:r>
      </w:hyperlink>
    </w:p>
    <w:p w14:paraId="20862DA4" w14:textId="5B5B14BC" w:rsidR="00AB64BB" w:rsidRPr="00AB15E0" w:rsidRDefault="00AB64BB" w:rsidP="00C10B44">
      <w:pPr>
        <w:spacing w:after="20" w:line="240" w:lineRule="auto"/>
        <w:ind w:firstLine="567"/>
        <w:jc w:val="both"/>
        <w:rPr>
          <w:rFonts w:cstheme="minorHAnsi"/>
          <w:iCs/>
        </w:rPr>
      </w:pPr>
      <w:r w:rsidRPr="00AB15E0">
        <w:rPr>
          <w:rFonts w:cstheme="minorHAnsi"/>
          <w:iCs/>
        </w:rPr>
        <w:t>This section outlines risk responsibilities</w:t>
      </w:r>
      <w:r w:rsidR="000A0D4E" w:rsidRPr="00AB15E0">
        <w:rPr>
          <w:rFonts w:cstheme="minorHAnsi"/>
          <w:iCs/>
        </w:rPr>
        <w:t xml:space="preserve"> </w:t>
      </w:r>
    </w:p>
    <w:p w14:paraId="2B165534" w14:textId="78A790EF" w:rsidR="002B7E4B" w:rsidRPr="00857C47" w:rsidRDefault="002B7E4B" w:rsidP="00C10B44">
      <w:pPr>
        <w:pStyle w:val="ListParagraph"/>
        <w:numPr>
          <w:ilvl w:val="0"/>
          <w:numId w:val="5"/>
        </w:numPr>
        <w:spacing w:after="20" w:line="240" w:lineRule="auto"/>
        <w:ind w:left="567" w:hanging="567"/>
        <w:contextualSpacing w:val="0"/>
        <w:jc w:val="both"/>
        <w:rPr>
          <w:rFonts w:asciiTheme="minorHAnsi" w:hAnsiTheme="minorHAnsi" w:cstheme="minorHAnsi"/>
          <w:b/>
        </w:rPr>
      </w:pPr>
      <w:hyperlink w:anchor="_Authority’s_policies_1" w:history="1">
        <w:r w:rsidRPr="00857C47">
          <w:rPr>
            <w:rStyle w:val="Hyperlink"/>
            <w:rFonts w:asciiTheme="minorHAnsi" w:hAnsiTheme="minorHAnsi" w:cstheme="minorHAnsi"/>
            <w:b/>
            <w:color w:val="auto"/>
          </w:rPr>
          <w:t>Authority’s policies</w:t>
        </w:r>
      </w:hyperlink>
    </w:p>
    <w:p w14:paraId="12CF87D5" w14:textId="3D8E6E72" w:rsidR="002B7E4B" w:rsidRPr="00857C47" w:rsidRDefault="002B7E4B" w:rsidP="00C10B44">
      <w:pPr>
        <w:spacing w:after="20" w:line="240" w:lineRule="auto"/>
        <w:ind w:firstLine="567"/>
        <w:jc w:val="both"/>
        <w:rPr>
          <w:rFonts w:cstheme="minorHAnsi"/>
          <w:iCs/>
        </w:rPr>
      </w:pPr>
      <w:r w:rsidRPr="00857C47">
        <w:rPr>
          <w:rFonts w:cstheme="minorHAnsi"/>
          <w:iCs/>
        </w:rPr>
        <w:t>This section outlines the Authority’s policies relevant to the requirements.</w:t>
      </w:r>
      <w:r w:rsidR="00014C99" w:rsidRPr="00857C47">
        <w:rPr>
          <w:rFonts w:cstheme="minorHAnsi"/>
          <w:iCs/>
        </w:rPr>
        <w:t xml:space="preserve"> </w:t>
      </w:r>
    </w:p>
    <w:p w14:paraId="1ED666AB" w14:textId="61B4A657" w:rsidR="00D0320F" w:rsidRPr="00857C47" w:rsidRDefault="00D0320F" w:rsidP="00C10B44">
      <w:pPr>
        <w:pStyle w:val="ListParagraph"/>
        <w:numPr>
          <w:ilvl w:val="0"/>
          <w:numId w:val="5"/>
        </w:numPr>
        <w:spacing w:after="20" w:line="240" w:lineRule="auto"/>
        <w:ind w:left="567" w:hanging="567"/>
        <w:contextualSpacing w:val="0"/>
        <w:jc w:val="both"/>
        <w:rPr>
          <w:rStyle w:val="Hyperlink"/>
          <w:rFonts w:asciiTheme="minorHAnsi" w:hAnsiTheme="minorHAnsi" w:cstheme="minorHAnsi"/>
          <w:b/>
          <w:color w:val="auto"/>
        </w:rPr>
      </w:pPr>
      <w:r w:rsidRPr="00857C47">
        <w:rPr>
          <w:rFonts w:asciiTheme="minorHAnsi" w:hAnsiTheme="minorHAnsi" w:cstheme="minorHAnsi"/>
          <w:b/>
        </w:rPr>
        <w:fldChar w:fldCharType="begin"/>
      </w:r>
      <w:r w:rsidR="001440D6" w:rsidRPr="00857C47">
        <w:rPr>
          <w:rFonts w:asciiTheme="minorHAnsi" w:hAnsiTheme="minorHAnsi" w:cstheme="minorHAnsi"/>
          <w:b/>
        </w:rPr>
        <w:instrText>HYPERLINK  \l "_Insurance_and_warranties"</w:instrText>
      </w:r>
      <w:r w:rsidRPr="00857C47">
        <w:rPr>
          <w:rFonts w:asciiTheme="minorHAnsi" w:hAnsiTheme="minorHAnsi" w:cstheme="minorHAnsi"/>
          <w:b/>
        </w:rPr>
      </w:r>
      <w:r w:rsidRPr="00857C47">
        <w:rPr>
          <w:rFonts w:asciiTheme="minorHAnsi" w:hAnsiTheme="minorHAnsi" w:cstheme="minorHAnsi"/>
          <w:b/>
        </w:rPr>
        <w:fldChar w:fldCharType="separate"/>
      </w:r>
      <w:r w:rsidRPr="00857C47">
        <w:rPr>
          <w:rStyle w:val="Hyperlink"/>
          <w:rFonts w:asciiTheme="minorHAnsi" w:hAnsiTheme="minorHAnsi" w:cstheme="minorHAnsi"/>
          <w:b/>
          <w:color w:val="auto"/>
        </w:rPr>
        <w:t>Insurance and warranties</w:t>
      </w:r>
    </w:p>
    <w:p w14:paraId="222D7BF9" w14:textId="0292A443" w:rsidR="00D0320F" w:rsidRPr="00857C47" w:rsidRDefault="00D0320F" w:rsidP="00C10B44">
      <w:pPr>
        <w:spacing w:after="0" w:line="240" w:lineRule="auto"/>
        <w:ind w:firstLine="567"/>
        <w:jc w:val="both"/>
      </w:pPr>
      <w:r w:rsidRPr="00857C47">
        <w:rPr>
          <w:b/>
        </w:rPr>
        <w:fldChar w:fldCharType="end"/>
      </w:r>
      <w:r w:rsidRPr="00857C47">
        <w:t>This section sets out the minimum insurance levels and any warranties required.</w:t>
      </w:r>
      <w:r w:rsidR="00014C99" w:rsidRPr="00857C47">
        <w:t xml:space="preserve"> </w:t>
      </w:r>
    </w:p>
    <w:p w14:paraId="45F9CEBB" w14:textId="4DF3070F" w:rsidR="00D0320F" w:rsidRPr="00857C47" w:rsidRDefault="00D0320F" w:rsidP="00FC1B2D">
      <w:pPr>
        <w:pStyle w:val="ListParagraph"/>
        <w:numPr>
          <w:ilvl w:val="0"/>
          <w:numId w:val="5"/>
        </w:numPr>
        <w:spacing w:after="0" w:line="240" w:lineRule="auto"/>
        <w:ind w:left="567" w:hanging="567"/>
        <w:contextualSpacing w:val="0"/>
        <w:rPr>
          <w:rFonts w:asciiTheme="minorHAnsi" w:hAnsiTheme="minorHAnsi" w:cstheme="minorHAnsi"/>
          <w:b/>
          <w:u w:val="single"/>
        </w:rPr>
      </w:pPr>
      <w:hyperlink w:anchor="_E-Procurement_Requirements" w:history="1">
        <w:r w:rsidRPr="00857C47">
          <w:rPr>
            <w:rStyle w:val="Hyperlink"/>
            <w:rFonts w:asciiTheme="minorHAnsi" w:hAnsiTheme="minorHAnsi" w:cstheme="minorHAnsi"/>
            <w:b/>
            <w:color w:val="auto"/>
          </w:rPr>
          <w:t>E-procurement requirements</w:t>
        </w:r>
      </w:hyperlink>
      <w:r w:rsidRPr="00857C47">
        <w:rPr>
          <w:rStyle w:val="Hyperlink"/>
          <w:rFonts w:asciiTheme="minorHAnsi" w:hAnsiTheme="minorHAnsi" w:cstheme="minorHAnsi"/>
          <w:b/>
          <w:color w:val="auto"/>
        </w:rPr>
        <w:br/>
      </w:r>
      <w:r w:rsidRPr="00857C47">
        <w:rPr>
          <w:rFonts w:asciiTheme="minorHAnsi" w:hAnsiTheme="minorHAnsi" w:cstheme="minorHAnsi"/>
          <w:iCs/>
        </w:rPr>
        <w:t>This section sets out ECC corporate requirements including the standard wording for e-procurement requirements</w:t>
      </w:r>
      <w:r w:rsidRPr="00857C47">
        <w:rPr>
          <w:rFonts w:asciiTheme="minorHAnsi" w:hAnsiTheme="minorHAnsi" w:cstheme="minorHAnsi"/>
          <w:i/>
        </w:rPr>
        <w:t>.</w:t>
      </w:r>
      <w:r w:rsidR="00014C99" w:rsidRPr="00857C47">
        <w:rPr>
          <w:rFonts w:asciiTheme="minorHAnsi" w:hAnsiTheme="minorHAnsi" w:cstheme="minorHAnsi"/>
          <w:i/>
        </w:rPr>
        <w:t xml:space="preserve"> </w:t>
      </w:r>
    </w:p>
    <w:p w14:paraId="7247F574" w14:textId="01C017CF" w:rsidR="006E7E4B" w:rsidRPr="00857C47" w:rsidRDefault="006E7E4B" w:rsidP="00C10B44">
      <w:pPr>
        <w:pStyle w:val="ListParagraph"/>
        <w:numPr>
          <w:ilvl w:val="0"/>
          <w:numId w:val="5"/>
        </w:numPr>
        <w:spacing w:after="20" w:line="240" w:lineRule="auto"/>
        <w:ind w:left="567" w:hanging="567"/>
        <w:contextualSpacing w:val="0"/>
        <w:jc w:val="both"/>
        <w:rPr>
          <w:rFonts w:asciiTheme="minorHAnsi" w:hAnsiTheme="minorHAnsi" w:cstheme="minorHAnsi"/>
          <w:b/>
        </w:rPr>
      </w:pPr>
      <w:hyperlink w:anchor="_Agreement_term" w:history="1">
        <w:r w:rsidRPr="00857C47">
          <w:rPr>
            <w:rStyle w:val="Hyperlink"/>
            <w:rFonts w:asciiTheme="minorHAnsi" w:hAnsiTheme="minorHAnsi" w:cstheme="minorHAnsi"/>
            <w:b/>
            <w:color w:val="auto"/>
          </w:rPr>
          <w:t>Agreement Term</w:t>
        </w:r>
      </w:hyperlink>
    </w:p>
    <w:p w14:paraId="4DA060CB" w14:textId="2D517366" w:rsidR="006E7E4B" w:rsidRPr="00857C47" w:rsidRDefault="006E7E4B" w:rsidP="00C10B44">
      <w:pPr>
        <w:pStyle w:val="ListParagraph"/>
        <w:spacing w:after="20" w:line="240" w:lineRule="auto"/>
        <w:ind w:left="567"/>
        <w:contextualSpacing w:val="0"/>
        <w:jc w:val="both"/>
        <w:rPr>
          <w:rFonts w:asciiTheme="minorHAnsi" w:hAnsiTheme="minorHAnsi" w:cstheme="minorHAnsi"/>
          <w:i/>
        </w:rPr>
      </w:pPr>
      <w:r w:rsidRPr="00857C47">
        <w:rPr>
          <w:rFonts w:asciiTheme="minorHAnsi" w:hAnsiTheme="minorHAnsi" w:cstheme="minorHAnsi"/>
          <w:iCs/>
        </w:rPr>
        <w:t>This section ou</w:t>
      </w:r>
      <w:r w:rsidR="00A332B2" w:rsidRPr="00857C47">
        <w:rPr>
          <w:rFonts w:asciiTheme="minorHAnsi" w:hAnsiTheme="minorHAnsi" w:cstheme="minorHAnsi"/>
          <w:iCs/>
        </w:rPr>
        <w:t xml:space="preserve">tlines </w:t>
      </w:r>
      <w:r w:rsidR="008B3438" w:rsidRPr="00857C47">
        <w:rPr>
          <w:rFonts w:asciiTheme="minorHAnsi" w:hAnsiTheme="minorHAnsi" w:cstheme="minorHAnsi"/>
          <w:iCs/>
        </w:rPr>
        <w:t>whether there is an</w:t>
      </w:r>
      <w:r w:rsidR="00A332B2" w:rsidRPr="00857C47">
        <w:rPr>
          <w:rFonts w:asciiTheme="minorHAnsi" w:hAnsiTheme="minorHAnsi" w:cstheme="minorHAnsi"/>
          <w:iCs/>
        </w:rPr>
        <w:t xml:space="preserve"> option to extend the contract and</w:t>
      </w:r>
      <w:r w:rsidR="008B3438" w:rsidRPr="00857C47">
        <w:rPr>
          <w:rFonts w:asciiTheme="minorHAnsi" w:hAnsiTheme="minorHAnsi" w:cstheme="minorHAnsi"/>
          <w:iCs/>
        </w:rPr>
        <w:t>/or</w:t>
      </w:r>
      <w:r w:rsidR="00A332B2" w:rsidRPr="00857C47">
        <w:rPr>
          <w:rFonts w:asciiTheme="minorHAnsi" w:hAnsiTheme="minorHAnsi" w:cstheme="minorHAnsi"/>
          <w:iCs/>
        </w:rPr>
        <w:t xml:space="preserve"> any relevant Break Point dates.</w:t>
      </w:r>
    </w:p>
    <w:p w14:paraId="1CAE3D1D" w14:textId="1386322B" w:rsidR="006E7E4B" w:rsidRPr="00857C47" w:rsidRDefault="006E7E4B" w:rsidP="00C10B44">
      <w:pPr>
        <w:pStyle w:val="ListParagraph"/>
        <w:numPr>
          <w:ilvl w:val="0"/>
          <w:numId w:val="5"/>
        </w:numPr>
        <w:spacing w:after="20" w:line="240" w:lineRule="auto"/>
        <w:ind w:left="567" w:hanging="567"/>
        <w:contextualSpacing w:val="0"/>
        <w:jc w:val="both"/>
        <w:rPr>
          <w:rFonts w:asciiTheme="minorHAnsi" w:hAnsiTheme="minorHAnsi" w:cstheme="minorHAnsi"/>
          <w:b/>
        </w:rPr>
      </w:pPr>
      <w:hyperlink w:anchor="_Payment" w:history="1">
        <w:r w:rsidRPr="00857C47">
          <w:rPr>
            <w:rStyle w:val="Hyperlink"/>
            <w:rFonts w:asciiTheme="minorHAnsi" w:hAnsiTheme="minorHAnsi" w:cstheme="minorHAnsi"/>
            <w:b/>
            <w:color w:val="auto"/>
          </w:rPr>
          <w:t>Payment</w:t>
        </w:r>
      </w:hyperlink>
    </w:p>
    <w:p w14:paraId="636B548E" w14:textId="41AE16F8" w:rsidR="006E7E4B" w:rsidRPr="00857C47" w:rsidRDefault="006E7E4B" w:rsidP="00C10B44">
      <w:pPr>
        <w:pStyle w:val="ListParagraph"/>
        <w:spacing w:after="20" w:line="240" w:lineRule="auto"/>
        <w:ind w:left="567"/>
        <w:contextualSpacing w:val="0"/>
        <w:jc w:val="both"/>
        <w:rPr>
          <w:rFonts w:asciiTheme="minorHAnsi" w:hAnsiTheme="minorHAnsi" w:cstheme="minorHAnsi"/>
          <w:i/>
        </w:rPr>
      </w:pPr>
      <w:r w:rsidRPr="00857C47">
        <w:rPr>
          <w:rFonts w:asciiTheme="minorHAnsi" w:hAnsiTheme="minorHAnsi" w:cstheme="minorHAnsi"/>
          <w:iCs/>
        </w:rPr>
        <w:t>This section outlines the</w:t>
      </w:r>
      <w:r w:rsidR="00E86B4F" w:rsidRPr="00857C47">
        <w:rPr>
          <w:rFonts w:asciiTheme="minorHAnsi" w:hAnsiTheme="minorHAnsi" w:cstheme="minorHAnsi"/>
          <w:iCs/>
        </w:rPr>
        <w:t xml:space="preserve"> arrangements for invoicing</w:t>
      </w:r>
      <w:r w:rsidR="0018576D" w:rsidRPr="00857C47">
        <w:rPr>
          <w:rFonts w:asciiTheme="minorHAnsi" w:hAnsiTheme="minorHAnsi" w:cstheme="minorHAnsi"/>
          <w:iCs/>
        </w:rPr>
        <w:t xml:space="preserve">/ </w:t>
      </w:r>
      <w:r w:rsidR="00E86B4F" w:rsidRPr="00857C47">
        <w:rPr>
          <w:rFonts w:asciiTheme="minorHAnsi" w:hAnsiTheme="minorHAnsi" w:cstheme="minorHAnsi"/>
          <w:iCs/>
        </w:rPr>
        <w:t>payments</w:t>
      </w:r>
      <w:r w:rsidR="006C49CF" w:rsidRPr="00857C47">
        <w:rPr>
          <w:rFonts w:asciiTheme="minorHAnsi" w:hAnsiTheme="minorHAnsi" w:cstheme="minorHAnsi"/>
          <w:i/>
        </w:rPr>
        <w:t>.</w:t>
      </w:r>
      <w:r w:rsidRPr="00857C47">
        <w:rPr>
          <w:rFonts w:asciiTheme="minorHAnsi" w:hAnsiTheme="minorHAnsi" w:cstheme="minorHAnsi"/>
          <w:i/>
        </w:rPr>
        <w:t xml:space="preserve"> </w:t>
      </w:r>
    </w:p>
    <w:p w14:paraId="2797AF51" w14:textId="05FB0DE1" w:rsidR="006E7E4B" w:rsidRPr="00857C47" w:rsidRDefault="006E7E4B" w:rsidP="00C10B44">
      <w:pPr>
        <w:pStyle w:val="ListParagraph"/>
        <w:numPr>
          <w:ilvl w:val="0"/>
          <w:numId w:val="5"/>
        </w:numPr>
        <w:spacing w:after="20" w:line="240" w:lineRule="auto"/>
        <w:ind w:left="567" w:hanging="567"/>
        <w:contextualSpacing w:val="0"/>
        <w:jc w:val="both"/>
        <w:rPr>
          <w:rFonts w:asciiTheme="minorHAnsi" w:hAnsiTheme="minorHAnsi" w:cstheme="minorHAnsi"/>
          <w:b/>
          <w:bCs/>
          <w:u w:val="single"/>
        </w:rPr>
      </w:pPr>
      <w:hyperlink w:anchor="_Commercial_Response" w:history="1">
        <w:r w:rsidRPr="00857C47">
          <w:rPr>
            <w:rStyle w:val="Hyperlink"/>
            <w:rFonts w:asciiTheme="minorHAnsi" w:hAnsiTheme="minorHAnsi" w:cstheme="minorHAnsi"/>
            <w:b/>
            <w:bCs/>
            <w:color w:val="auto"/>
          </w:rPr>
          <w:t>Commercial response</w:t>
        </w:r>
      </w:hyperlink>
      <w:r w:rsidR="00477E7F" w:rsidRPr="00857C47">
        <w:rPr>
          <w:rFonts w:asciiTheme="minorHAnsi" w:hAnsiTheme="minorHAnsi" w:cstheme="minorHAnsi"/>
          <w:b/>
          <w:bCs/>
          <w:u w:val="single"/>
        </w:rPr>
        <w:t xml:space="preserve"> /</w:t>
      </w:r>
      <w:r w:rsidR="00CB5AB3" w:rsidRPr="00857C47">
        <w:rPr>
          <w:rFonts w:asciiTheme="minorHAnsi" w:hAnsiTheme="minorHAnsi" w:cstheme="minorHAnsi"/>
          <w:b/>
          <w:bCs/>
          <w:u w:val="single"/>
        </w:rPr>
        <w:t xml:space="preserve"> </w:t>
      </w:r>
      <w:r w:rsidR="00477E7F" w:rsidRPr="00857C47">
        <w:rPr>
          <w:rFonts w:asciiTheme="minorHAnsi" w:hAnsiTheme="minorHAnsi" w:cstheme="minorHAnsi"/>
          <w:b/>
          <w:bCs/>
          <w:u w:val="single"/>
        </w:rPr>
        <w:t>Pricing Matrix</w:t>
      </w:r>
    </w:p>
    <w:p w14:paraId="012D8734" w14:textId="713F8EC9" w:rsidR="006E7E4B" w:rsidRDefault="006E7E4B" w:rsidP="00186993">
      <w:pPr>
        <w:pStyle w:val="ListParagraph"/>
        <w:spacing w:after="20" w:line="240" w:lineRule="auto"/>
        <w:ind w:left="567"/>
        <w:contextualSpacing w:val="0"/>
        <w:jc w:val="both"/>
        <w:rPr>
          <w:rFonts w:asciiTheme="minorHAnsi" w:hAnsiTheme="minorHAnsi" w:cstheme="minorHAnsi"/>
          <w:i/>
        </w:rPr>
      </w:pPr>
      <w:r w:rsidRPr="00857C47">
        <w:rPr>
          <w:rFonts w:asciiTheme="minorHAnsi" w:hAnsiTheme="minorHAnsi" w:cstheme="minorHAnsi"/>
          <w:iCs/>
        </w:rPr>
        <w:t>This section outlines the</w:t>
      </w:r>
      <w:r w:rsidR="006C49CF" w:rsidRPr="00857C47">
        <w:rPr>
          <w:rFonts w:asciiTheme="minorHAnsi" w:hAnsiTheme="minorHAnsi" w:cstheme="minorHAnsi"/>
          <w:iCs/>
        </w:rPr>
        <w:t xml:space="preserve"> </w:t>
      </w:r>
      <w:r w:rsidR="0024525A" w:rsidRPr="00857C47">
        <w:rPr>
          <w:rFonts w:asciiTheme="minorHAnsi" w:hAnsiTheme="minorHAnsi" w:cstheme="minorHAnsi"/>
          <w:iCs/>
        </w:rPr>
        <w:t>requirements for a commercial response via the E-sourcing portal.</w:t>
      </w:r>
      <w:r w:rsidR="006D5BDD" w:rsidRPr="00857C47">
        <w:rPr>
          <w:rFonts w:asciiTheme="minorHAnsi" w:hAnsiTheme="minorHAnsi" w:cstheme="minorHAnsi"/>
          <w:i/>
        </w:rPr>
        <w:t xml:space="preserve"> </w:t>
      </w:r>
    </w:p>
    <w:p w14:paraId="0AC4EDCC" w14:textId="77777777" w:rsidR="00186993" w:rsidRDefault="00186993" w:rsidP="00186993">
      <w:pPr>
        <w:pStyle w:val="ListParagraph"/>
        <w:spacing w:after="20" w:line="240" w:lineRule="auto"/>
        <w:ind w:left="567"/>
        <w:contextualSpacing w:val="0"/>
        <w:jc w:val="both"/>
        <w:rPr>
          <w:rFonts w:asciiTheme="minorHAnsi" w:hAnsiTheme="minorHAnsi" w:cstheme="minorHAnsi"/>
          <w:i/>
        </w:rPr>
      </w:pPr>
    </w:p>
    <w:p w14:paraId="54982046" w14:textId="15682DF6" w:rsidR="0036071F" w:rsidRPr="0068037A" w:rsidRDefault="0036071F" w:rsidP="0036071F">
      <w:pPr>
        <w:pStyle w:val="ListParagraph"/>
        <w:spacing w:after="20" w:line="240" w:lineRule="auto"/>
        <w:ind w:left="0"/>
        <w:contextualSpacing w:val="0"/>
        <w:jc w:val="both"/>
        <w:rPr>
          <w:rFonts w:asciiTheme="minorHAnsi" w:hAnsiTheme="minorHAnsi" w:cstheme="minorHAnsi"/>
          <w:b/>
          <w:bCs/>
          <w:iCs/>
          <w:color w:val="FF0000"/>
        </w:rPr>
      </w:pPr>
      <w:r w:rsidRPr="0036071F">
        <w:rPr>
          <w:rFonts w:asciiTheme="minorHAnsi" w:hAnsiTheme="minorHAnsi" w:cstheme="minorHAnsi"/>
          <w:b/>
          <w:bCs/>
          <w:iCs/>
        </w:rPr>
        <w:t>Appendices</w:t>
      </w:r>
      <w:r w:rsidR="0068037A">
        <w:rPr>
          <w:rFonts w:asciiTheme="minorHAnsi" w:hAnsiTheme="minorHAnsi" w:cstheme="minorHAnsi"/>
          <w:b/>
          <w:bCs/>
          <w:iCs/>
        </w:rPr>
        <w:t xml:space="preserve"> </w:t>
      </w:r>
    </w:p>
    <w:p w14:paraId="5245532E" w14:textId="7B424270" w:rsidR="0036071F" w:rsidRPr="00454093" w:rsidRDefault="0036071F" w:rsidP="00186993">
      <w:pPr>
        <w:pStyle w:val="ListParagraph"/>
        <w:spacing w:after="20" w:line="240" w:lineRule="auto"/>
        <w:ind w:left="567"/>
        <w:contextualSpacing w:val="0"/>
        <w:jc w:val="both"/>
        <w:rPr>
          <w:rFonts w:asciiTheme="minorHAnsi" w:hAnsiTheme="minorHAnsi" w:cstheme="minorHAnsi"/>
          <w:iCs/>
        </w:rPr>
      </w:pPr>
      <w:bookmarkStart w:id="0" w:name="_Hlk212731437"/>
      <w:r w:rsidRPr="00454093">
        <w:rPr>
          <w:rFonts w:asciiTheme="minorHAnsi" w:hAnsiTheme="minorHAnsi" w:cstheme="minorHAnsi"/>
          <w:iCs/>
        </w:rPr>
        <w:t xml:space="preserve">Appendix 1 </w:t>
      </w:r>
      <w:r w:rsidR="00181157" w:rsidRPr="00454093">
        <w:rPr>
          <w:rFonts w:asciiTheme="minorHAnsi" w:hAnsiTheme="minorHAnsi" w:cstheme="minorHAnsi"/>
          <w:iCs/>
        </w:rPr>
        <w:t>–</w:t>
      </w:r>
      <w:r w:rsidR="00BB3F21" w:rsidRPr="00454093">
        <w:rPr>
          <w:rFonts w:asciiTheme="minorHAnsi" w:hAnsiTheme="minorHAnsi" w:cstheme="minorHAnsi"/>
          <w:iCs/>
        </w:rPr>
        <w:t xml:space="preserve"> </w:t>
      </w:r>
      <w:r w:rsidRPr="00454093">
        <w:rPr>
          <w:rFonts w:asciiTheme="minorHAnsi" w:hAnsiTheme="minorHAnsi" w:cstheme="minorHAnsi"/>
          <w:iCs/>
        </w:rPr>
        <w:t>Risk</w:t>
      </w:r>
      <w:r w:rsidR="00181157" w:rsidRPr="00454093">
        <w:rPr>
          <w:rFonts w:asciiTheme="minorHAnsi" w:hAnsiTheme="minorHAnsi" w:cstheme="minorHAnsi"/>
          <w:iCs/>
        </w:rPr>
        <w:t xml:space="preserve"> Matrix </w:t>
      </w:r>
    </w:p>
    <w:p w14:paraId="41E06009" w14:textId="6E79574B" w:rsidR="0036071F" w:rsidRPr="00454093" w:rsidRDefault="0036071F" w:rsidP="00186993">
      <w:pPr>
        <w:pStyle w:val="ListParagraph"/>
        <w:spacing w:after="20" w:line="240" w:lineRule="auto"/>
        <w:ind w:left="567"/>
        <w:contextualSpacing w:val="0"/>
        <w:jc w:val="both"/>
        <w:rPr>
          <w:rFonts w:asciiTheme="minorHAnsi" w:hAnsiTheme="minorHAnsi" w:cstheme="minorHAnsi"/>
          <w:iCs/>
        </w:rPr>
      </w:pPr>
      <w:r w:rsidRPr="00454093">
        <w:rPr>
          <w:rFonts w:asciiTheme="minorHAnsi" w:hAnsiTheme="minorHAnsi" w:cstheme="minorHAnsi"/>
          <w:iCs/>
        </w:rPr>
        <w:t xml:space="preserve">Appendix 2 </w:t>
      </w:r>
      <w:r w:rsidR="00BB3F21" w:rsidRPr="00454093">
        <w:rPr>
          <w:rFonts w:asciiTheme="minorHAnsi" w:hAnsiTheme="minorHAnsi" w:cstheme="minorHAnsi"/>
          <w:iCs/>
        </w:rPr>
        <w:t xml:space="preserve">- </w:t>
      </w:r>
      <w:r w:rsidRPr="00454093">
        <w:rPr>
          <w:rFonts w:asciiTheme="minorHAnsi" w:hAnsiTheme="minorHAnsi" w:cstheme="minorHAnsi"/>
          <w:iCs/>
        </w:rPr>
        <w:t>Contract Area and list of Parishes</w:t>
      </w:r>
    </w:p>
    <w:p w14:paraId="22086A7A" w14:textId="05EEBA72" w:rsidR="0036071F" w:rsidRPr="00454093" w:rsidRDefault="0036071F" w:rsidP="00186993">
      <w:pPr>
        <w:pStyle w:val="ListParagraph"/>
        <w:spacing w:after="20" w:line="240" w:lineRule="auto"/>
        <w:ind w:left="567"/>
        <w:contextualSpacing w:val="0"/>
        <w:jc w:val="both"/>
        <w:rPr>
          <w:rFonts w:asciiTheme="minorHAnsi" w:hAnsiTheme="minorHAnsi" w:cstheme="minorHAnsi"/>
          <w:b/>
          <w:color w:val="FF0000"/>
        </w:rPr>
      </w:pPr>
      <w:r w:rsidRPr="00454093">
        <w:rPr>
          <w:rFonts w:asciiTheme="minorHAnsi" w:hAnsiTheme="minorHAnsi" w:cstheme="minorHAnsi"/>
          <w:iCs/>
        </w:rPr>
        <w:t xml:space="preserve">Appendix 3 </w:t>
      </w:r>
      <w:r w:rsidR="00BB3F21" w:rsidRPr="00454093">
        <w:rPr>
          <w:rFonts w:asciiTheme="minorHAnsi" w:hAnsiTheme="minorHAnsi" w:cstheme="minorHAnsi"/>
          <w:iCs/>
        </w:rPr>
        <w:t xml:space="preserve">- </w:t>
      </w:r>
      <w:r w:rsidR="004A0E66" w:rsidRPr="00454093">
        <w:rPr>
          <w:rFonts w:asciiTheme="minorHAnsi" w:hAnsiTheme="minorHAnsi" w:cstheme="minorHAnsi"/>
          <w:iCs/>
        </w:rPr>
        <w:t xml:space="preserve">Key Performance Indicators and Performance Reporting </w:t>
      </w:r>
    </w:p>
    <w:p w14:paraId="15EC4C66" w14:textId="357D4112" w:rsidR="0036071F" w:rsidRPr="00454093" w:rsidRDefault="0036071F" w:rsidP="00186993">
      <w:pPr>
        <w:pStyle w:val="ListParagraph"/>
        <w:spacing w:after="20" w:line="240" w:lineRule="auto"/>
        <w:ind w:left="567"/>
        <w:contextualSpacing w:val="0"/>
        <w:jc w:val="both"/>
        <w:rPr>
          <w:rFonts w:asciiTheme="minorHAnsi" w:hAnsiTheme="minorHAnsi" w:cstheme="minorHAnsi"/>
          <w:iCs/>
        </w:rPr>
      </w:pPr>
      <w:r w:rsidRPr="00454093">
        <w:rPr>
          <w:rFonts w:asciiTheme="minorHAnsi" w:hAnsiTheme="minorHAnsi" w:cstheme="minorHAnsi"/>
          <w:iCs/>
        </w:rPr>
        <w:t xml:space="preserve">Appendix </w:t>
      </w:r>
      <w:r w:rsidR="00A06895" w:rsidRPr="00454093">
        <w:rPr>
          <w:rFonts w:asciiTheme="minorHAnsi" w:hAnsiTheme="minorHAnsi" w:cstheme="minorHAnsi"/>
          <w:iCs/>
        </w:rPr>
        <w:t xml:space="preserve">4 </w:t>
      </w:r>
      <w:r w:rsidR="00BB3F21" w:rsidRPr="00454093">
        <w:rPr>
          <w:rFonts w:asciiTheme="minorHAnsi" w:hAnsiTheme="minorHAnsi" w:cstheme="minorHAnsi"/>
          <w:iCs/>
        </w:rPr>
        <w:t xml:space="preserve">- </w:t>
      </w:r>
      <w:r w:rsidR="00DA5658" w:rsidRPr="00454093">
        <w:rPr>
          <w:rFonts w:asciiTheme="minorHAnsi" w:hAnsiTheme="minorHAnsi" w:cstheme="minorHAnsi"/>
          <w:iCs/>
        </w:rPr>
        <w:t>Average no of bodies removed per month</w:t>
      </w:r>
    </w:p>
    <w:p w14:paraId="47022807" w14:textId="26C9CBFC" w:rsidR="00471B4A" w:rsidRPr="00454093" w:rsidRDefault="00471B4A" w:rsidP="00186993">
      <w:pPr>
        <w:pStyle w:val="ListParagraph"/>
        <w:spacing w:after="20" w:line="240" w:lineRule="auto"/>
        <w:ind w:left="567"/>
        <w:contextualSpacing w:val="0"/>
        <w:jc w:val="both"/>
        <w:rPr>
          <w:rFonts w:asciiTheme="minorHAnsi" w:hAnsiTheme="minorHAnsi" w:cstheme="minorHAnsi"/>
          <w:iCs/>
        </w:rPr>
      </w:pPr>
      <w:r w:rsidRPr="00454093">
        <w:rPr>
          <w:rFonts w:asciiTheme="minorHAnsi" w:hAnsiTheme="minorHAnsi" w:cstheme="minorHAnsi"/>
          <w:iCs/>
        </w:rPr>
        <w:t xml:space="preserve">Appendix 5 – HTA </w:t>
      </w:r>
      <w:r w:rsidR="00020800" w:rsidRPr="00454093">
        <w:rPr>
          <w:rFonts w:asciiTheme="minorHAnsi" w:hAnsiTheme="minorHAnsi" w:cstheme="minorHAnsi"/>
          <w:iCs/>
        </w:rPr>
        <w:t>Information</w:t>
      </w:r>
    </w:p>
    <w:p w14:paraId="137786EA" w14:textId="67E356C6" w:rsidR="00632AE0" w:rsidRPr="003170F2" w:rsidRDefault="00A52D53" w:rsidP="00186993">
      <w:pPr>
        <w:pStyle w:val="ListParagraph"/>
        <w:spacing w:after="20" w:line="240" w:lineRule="auto"/>
        <w:ind w:left="567"/>
        <w:contextualSpacing w:val="0"/>
        <w:jc w:val="both"/>
        <w:rPr>
          <w:rFonts w:asciiTheme="minorHAnsi" w:hAnsiTheme="minorHAnsi" w:cstheme="minorHAnsi"/>
          <w:iCs/>
        </w:rPr>
      </w:pPr>
      <w:r w:rsidRPr="00454093">
        <w:rPr>
          <w:rFonts w:asciiTheme="minorHAnsi" w:hAnsiTheme="minorHAnsi" w:cstheme="minorHAnsi"/>
          <w:iCs/>
        </w:rPr>
        <w:t xml:space="preserve">Appendix 6 </w:t>
      </w:r>
      <w:r w:rsidR="00FF697F" w:rsidRPr="00454093">
        <w:rPr>
          <w:rFonts w:asciiTheme="minorHAnsi" w:hAnsiTheme="minorHAnsi" w:cstheme="minorHAnsi"/>
          <w:iCs/>
        </w:rPr>
        <w:t>–</w:t>
      </w:r>
      <w:r w:rsidRPr="00454093">
        <w:rPr>
          <w:rFonts w:asciiTheme="minorHAnsi" w:hAnsiTheme="minorHAnsi" w:cstheme="minorHAnsi"/>
          <w:iCs/>
        </w:rPr>
        <w:t xml:space="preserve"> Tech</w:t>
      </w:r>
      <w:r w:rsidR="00FF697F" w:rsidRPr="00454093">
        <w:rPr>
          <w:rFonts w:asciiTheme="minorHAnsi" w:hAnsiTheme="minorHAnsi" w:cstheme="minorHAnsi"/>
          <w:iCs/>
        </w:rPr>
        <w:t>nical Quality Questions</w:t>
      </w:r>
    </w:p>
    <w:bookmarkEnd w:id="0"/>
    <w:p w14:paraId="2BDB367C" w14:textId="77777777" w:rsidR="004F7524" w:rsidRPr="00313B66" w:rsidRDefault="00A32D5C" w:rsidP="00C10B44">
      <w:pPr>
        <w:pStyle w:val="Heading1"/>
        <w:numPr>
          <w:ilvl w:val="0"/>
          <w:numId w:val="6"/>
        </w:numPr>
        <w:jc w:val="both"/>
      </w:pPr>
      <w:r w:rsidRPr="00477E7F">
        <w:t>Essex</w:t>
      </w:r>
      <w:r>
        <w:t xml:space="preserve"> County Council</w:t>
      </w:r>
    </w:p>
    <w:p w14:paraId="13C5FBBB" w14:textId="77777777" w:rsidR="00A32D5C" w:rsidRPr="00883CC7" w:rsidRDefault="00A32D5C" w:rsidP="00C10B44">
      <w:pPr>
        <w:spacing w:after="120" w:line="240" w:lineRule="auto"/>
        <w:ind w:left="720"/>
        <w:jc w:val="both"/>
        <w:rPr>
          <w:rFonts w:cstheme="minorHAnsi"/>
          <w:color w:val="000000" w:themeColor="text1"/>
        </w:rPr>
      </w:pPr>
      <w:bookmarkStart w:id="1" w:name="_Toc111542089"/>
      <w:r w:rsidRPr="00883CC7">
        <w:rPr>
          <w:rFonts w:cstheme="minorHAnsi"/>
          <w:color w:val="000000" w:themeColor="text1"/>
        </w:rPr>
        <w:t xml:space="preserve">Essex County Council is dedicated to improving Essex and the lives of our residents. Our ambition is to deliver the best quality of life in Britain. We will achieve this by providing high-quality, targeted services that deliver real value for money. </w:t>
      </w:r>
    </w:p>
    <w:bookmarkEnd w:id="1"/>
    <w:p w14:paraId="2D56EFC1" w14:textId="77777777" w:rsidR="004050D1" w:rsidRPr="007E62A8" w:rsidRDefault="00A32D5C" w:rsidP="00C10B44">
      <w:pPr>
        <w:pStyle w:val="Heading2"/>
        <w:numPr>
          <w:ilvl w:val="1"/>
          <w:numId w:val="6"/>
        </w:numPr>
        <w:spacing w:before="0" w:after="120"/>
        <w:jc w:val="both"/>
        <w:rPr>
          <w:rFonts w:asciiTheme="minorHAnsi" w:hAnsiTheme="minorHAnsi" w:cstheme="minorHAnsi"/>
          <w:b w:val="0"/>
          <w:bCs/>
          <w:color w:val="000000" w:themeColor="text1"/>
          <w:sz w:val="24"/>
          <w:szCs w:val="24"/>
        </w:rPr>
      </w:pPr>
      <w:r w:rsidRPr="007E62A8">
        <w:rPr>
          <w:rFonts w:asciiTheme="minorHAnsi" w:hAnsiTheme="minorHAnsi" w:cstheme="minorHAnsi"/>
          <w:b w:val="0"/>
          <w:bCs/>
          <w:color w:val="000000" w:themeColor="text1"/>
          <w:sz w:val="24"/>
          <w:szCs w:val="24"/>
        </w:rPr>
        <w:t>Everyone’s Essex – Our plan for levelling up the county 2021 to 2025</w:t>
      </w:r>
    </w:p>
    <w:p w14:paraId="7B388924" w14:textId="77777777" w:rsidR="00A32D5C" w:rsidRDefault="00A32D5C" w:rsidP="00C10B44">
      <w:pPr>
        <w:pStyle w:val="ListParagraph"/>
        <w:numPr>
          <w:ilvl w:val="2"/>
          <w:numId w:val="7"/>
        </w:numPr>
        <w:spacing w:after="120" w:line="240" w:lineRule="auto"/>
        <w:ind w:left="1225" w:hanging="505"/>
        <w:jc w:val="both"/>
        <w:rPr>
          <w:rFonts w:asciiTheme="minorHAnsi" w:hAnsiTheme="minorHAnsi" w:cstheme="minorHAnsi"/>
          <w:bCs/>
          <w:color w:val="000000" w:themeColor="text1"/>
        </w:rPr>
      </w:pPr>
      <w:r w:rsidRPr="00883CC7">
        <w:rPr>
          <w:rFonts w:asciiTheme="minorHAnsi" w:hAnsiTheme="minorHAnsi" w:cstheme="minorHAnsi"/>
          <w:bCs/>
          <w:color w:val="000000" w:themeColor="text1"/>
          <w:lang w:eastAsia="en-GB"/>
        </w:rPr>
        <w:t xml:space="preserve">Everyone's Essex sets out our 20 commitments for this four-year period. </w:t>
      </w:r>
    </w:p>
    <w:p w14:paraId="42F2159A" w14:textId="77777777" w:rsidR="0099502F" w:rsidRPr="00883CC7" w:rsidRDefault="0099502F" w:rsidP="00C10B44">
      <w:pPr>
        <w:pStyle w:val="ListParagraph"/>
        <w:spacing w:after="120" w:line="240" w:lineRule="auto"/>
        <w:ind w:left="1225"/>
        <w:jc w:val="both"/>
        <w:rPr>
          <w:rFonts w:asciiTheme="minorHAnsi" w:hAnsiTheme="minorHAnsi" w:cstheme="minorHAnsi"/>
          <w:bCs/>
          <w:color w:val="000000" w:themeColor="text1"/>
        </w:rPr>
      </w:pPr>
    </w:p>
    <w:p w14:paraId="5C338198" w14:textId="77777777" w:rsidR="00A32D5C" w:rsidRPr="00883CC7" w:rsidRDefault="00A32D5C" w:rsidP="00C10B44">
      <w:pPr>
        <w:pStyle w:val="NoSpacing"/>
        <w:numPr>
          <w:ilvl w:val="2"/>
          <w:numId w:val="7"/>
        </w:numPr>
        <w:spacing w:after="120"/>
        <w:jc w:val="both"/>
        <w:rPr>
          <w:rFonts w:cstheme="minorHAnsi"/>
          <w:color w:val="000000" w:themeColor="text1"/>
          <w:szCs w:val="24"/>
          <w:lang w:eastAsia="en-GB"/>
        </w:rPr>
      </w:pPr>
      <w:r w:rsidRPr="00883CC7">
        <w:rPr>
          <w:rFonts w:cstheme="minorHAnsi"/>
          <w:color w:val="000000" w:themeColor="text1"/>
          <w:szCs w:val="24"/>
          <w:lang w:eastAsia="en-GB"/>
        </w:rPr>
        <w:t>We've focused on four areas where outcomes really matter for the quality of life for all people in Essex. They are:</w:t>
      </w:r>
    </w:p>
    <w:p w14:paraId="3EFF9D74" w14:textId="77777777" w:rsidR="00A32D5C" w:rsidRPr="00883CC7" w:rsidRDefault="00A32D5C" w:rsidP="00C10B44">
      <w:pPr>
        <w:pStyle w:val="NoSpacing"/>
        <w:numPr>
          <w:ilvl w:val="0"/>
          <w:numId w:val="8"/>
        </w:numPr>
        <w:ind w:left="1151" w:hanging="357"/>
        <w:jc w:val="both"/>
        <w:rPr>
          <w:rFonts w:cstheme="minorHAnsi"/>
          <w:color w:val="000000" w:themeColor="text1"/>
          <w:szCs w:val="24"/>
          <w:lang w:eastAsia="en-GB"/>
        </w:rPr>
      </w:pPr>
      <w:r w:rsidRPr="00883CC7">
        <w:rPr>
          <w:rFonts w:cstheme="minorHAnsi"/>
          <w:color w:val="000000" w:themeColor="text1"/>
          <w:szCs w:val="24"/>
          <w:lang w:eastAsia="en-GB"/>
        </w:rPr>
        <w:t>the economy</w:t>
      </w:r>
    </w:p>
    <w:p w14:paraId="6F4840EE" w14:textId="77777777" w:rsidR="00A32D5C" w:rsidRPr="00883CC7" w:rsidRDefault="00A32D5C" w:rsidP="00C10B44">
      <w:pPr>
        <w:pStyle w:val="NoSpacing"/>
        <w:numPr>
          <w:ilvl w:val="0"/>
          <w:numId w:val="8"/>
        </w:numPr>
        <w:ind w:left="1151" w:hanging="357"/>
        <w:jc w:val="both"/>
        <w:rPr>
          <w:rFonts w:cstheme="minorHAnsi"/>
          <w:color w:val="000000" w:themeColor="text1"/>
          <w:szCs w:val="24"/>
          <w:lang w:eastAsia="en-GB"/>
        </w:rPr>
      </w:pPr>
      <w:r w:rsidRPr="00883CC7">
        <w:rPr>
          <w:rFonts w:cstheme="minorHAnsi"/>
          <w:color w:val="000000" w:themeColor="text1"/>
          <w:szCs w:val="24"/>
          <w:lang w:eastAsia="en-GB"/>
        </w:rPr>
        <w:t>the environment</w:t>
      </w:r>
    </w:p>
    <w:p w14:paraId="41EFE9D7" w14:textId="77777777" w:rsidR="00A32D5C" w:rsidRPr="00883CC7" w:rsidRDefault="00A32D5C" w:rsidP="00C10B44">
      <w:pPr>
        <w:pStyle w:val="NoSpacing"/>
        <w:numPr>
          <w:ilvl w:val="0"/>
          <w:numId w:val="8"/>
        </w:numPr>
        <w:ind w:left="1151" w:hanging="357"/>
        <w:jc w:val="both"/>
        <w:rPr>
          <w:rFonts w:cstheme="minorHAnsi"/>
          <w:color w:val="000000" w:themeColor="text1"/>
          <w:szCs w:val="24"/>
          <w:lang w:eastAsia="en-GB"/>
        </w:rPr>
      </w:pPr>
      <w:r w:rsidRPr="00883CC7">
        <w:rPr>
          <w:rFonts w:cstheme="minorHAnsi"/>
          <w:color w:val="000000" w:themeColor="text1"/>
          <w:szCs w:val="24"/>
          <w:lang w:eastAsia="en-GB"/>
        </w:rPr>
        <w:t>children and families</w:t>
      </w:r>
    </w:p>
    <w:p w14:paraId="2BEAAEDB" w14:textId="77777777" w:rsidR="00A32D5C" w:rsidRPr="00883CC7" w:rsidRDefault="00A32D5C" w:rsidP="00C10B44">
      <w:pPr>
        <w:pStyle w:val="NoSpacing"/>
        <w:numPr>
          <w:ilvl w:val="0"/>
          <w:numId w:val="8"/>
        </w:numPr>
        <w:ind w:left="1151" w:hanging="357"/>
        <w:jc w:val="both"/>
        <w:rPr>
          <w:rFonts w:cstheme="minorHAnsi"/>
          <w:color w:val="000000" w:themeColor="text1"/>
          <w:szCs w:val="24"/>
          <w:lang w:eastAsia="en-GB"/>
        </w:rPr>
      </w:pPr>
      <w:r w:rsidRPr="00883CC7">
        <w:rPr>
          <w:rFonts w:cstheme="minorHAnsi"/>
          <w:color w:val="000000" w:themeColor="text1"/>
          <w:szCs w:val="24"/>
          <w:lang w:eastAsia="en-GB"/>
        </w:rPr>
        <w:t>promoting health, care and wellbeing for all ages</w:t>
      </w:r>
    </w:p>
    <w:p w14:paraId="6542C18D" w14:textId="77777777" w:rsidR="00A32D5C" w:rsidRPr="00883CC7" w:rsidRDefault="00A32D5C" w:rsidP="00C10B44">
      <w:pPr>
        <w:pStyle w:val="NoSpacing"/>
        <w:spacing w:after="120"/>
        <w:ind w:left="1152"/>
        <w:jc w:val="both"/>
        <w:rPr>
          <w:rFonts w:cstheme="minorHAnsi"/>
          <w:color w:val="000000" w:themeColor="text1"/>
          <w:szCs w:val="24"/>
          <w:lang w:eastAsia="en-GB"/>
        </w:rPr>
      </w:pPr>
    </w:p>
    <w:p w14:paraId="4DF4086D" w14:textId="7496C707" w:rsidR="00A32D5C" w:rsidRPr="007E62A8" w:rsidRDefault="00A32D5C" w:rsidP="00C10B44">
      <w:pPr>
        <w:pStyle w:val="ListParagraph"/>
        <w:numPr>
          <w:ilvl w:val="2"/>
          <w:numId w:val="7"/>
        </w:numPr>
        <w:spacing w:after="120" w:line="240" w:lineRule="auto"/>
        <w:jc w:val="both"/>
        <w:rPr>
          <w:rFonts w:asciiTheme="minorHAnsi" w:hAnsiTheme="minorHAnsi" w:cstheme="minorHAnsi"/>
          <w:color w:val="000000" w:themeColor="text1"/>
          <w:u w:val="single"/>
        </w:rPr>
      </w:pPr>
      <w:r w:rsidRPr="00883CC7">
        <w:rPr>
          <w:rFonts w:asciiTheme="minorHAnsi" w:eastAsia="Times New Roman" w:hAnsiTheme="minorHAnsi" w:cstheme="minorHAnsi"/>
          <w:color w:val="000000" w:themeColor="text1"/>
          <w:lang w:eastAsia="en-GB"/>
        </w:rPr>
        <w:t xml:space="preserve">Embedded in our plan is a renewed commitment to addressing inequalities and levelling up life chances for residents. For information, visit; </w:t>
      </w:r>
      <w:hyperlink r:id="rId13" w:history="1">
        <w:r w:rsidR="00BE0BF2" w:rsidRPr="00BE0BF2">
          <w:rPr>
            <w:rStyle w:val="Hyperlink"/>
            <w:rFonts w:asciiTheme="minorHAnsi" w:hAnsiTheme="minorHAnsi" w:cstheme="minorHAnsi"/>
            <w:color w:val="0070C0"/>
          </w:rPr>
          <w:t>Everyone's Essex: Equalities and levelling up</w:t>
        </w:r>
      </w:hyperlink>
      <w:r w:rsidRPr="00BE0BF2">
        <w:rPr>
          <w:rFonts w:asciiTheme="minorHAnsi" w:eastAsia="Times New Roman" w:hAnsiTheme="minorHAnsi" w:cstheme="minorHAnsi"/>
          <w:color w:val="0070C0"/>
          <w:lang w:eastAsia="en-GB"/>
        </w:rPr>
        <w:t xml:space="preserve">. </w:t>
      </w:r>
    </w:p>
    <w:p w14:paraId="575E44B6" w14:textId="77777777" w:rsidR="007E62A8" w:rsidRPr="007E62A8" w:rsidRDefault="007E62A8" w:rsidP="00C10B44">
      <w:pPr>
        <w:pStyle w:val="ListParagraph"/>
        <w:spacing w:after="120" w:line="240" w:lineRule="auto"/>
        <w:ind w:left="1224"/>
        <w:jc w:val="both"/>
        <w:rPr>
          <w:rFonts w:asciiTheme="minorHAnsi" w:hAnsiTheme="minorHAnsi" w:cstheme="minorHAnsi"/>
          <w:color w:val="000000" w:themeColor="text1"/>
          <w:u w:val="single"/>
        </w:rPr>
      </w:pPr>
    </w:p>
    <w:p w14:paraId="3312D589" w14:textId="7787B380" w:rsidR="007E62A8" w:rsidRDefault="00A32D5C" w:rsidP="00C10B44">
      <w:pPr>
        <w:pStyle w:val="NoSpacing"/>
        <w:numPr>
          <w:ilvl w:val="2"/>
          <w:numId w:val="7"/>
        </w:numPr>
        <w:spacing w:after="120"/>
        <w:jc w:val="both"/>
        <w:rPr>
          <w:rFonts w:cstheme="minorHAnsi"/>
          <w:color w:val="000000" w:themeColor="text1"/>
          <w:szCs w:val="24"/>
          <w:lang w:eastAsia="en-GB"/>
        </w:rPr>
      </w:pPr>
      <w:r w:rsidRPr="00883CC7">
        <w:rPr>
          <w:rFonts w:cstheme="minorHAnsi"/>
          <w:color w:val="000000" w:themeColor="text1"/>
          <w:szCs w:val="24"/>
          <w:lang w:eastAsia="en-GB"/>
        </w:rPr>
        <w:t xml:space="preserve">Most of all, it is our intention to work tirelessly in service of the people of Essex – they have put their trust in </w:t>
      </w:r>
      <w:r w:rsidR="00942CE0" w:rsidRPr="00883CC7">
        <w:rPr>
          <w:rFonts w:cstheme="minorHAnsi"/>
          <w:color w:val="000000" w:themeColor="text1"/>
          <w:szCs w:val="24"/>
          <w:lang w:eastAsia="en-GB"/>
        </w:rPr>
        <w:t>us,</w:t>
      </w:r>
      <w:r w:rsidRPr="00883CC7">
        <w:rPr>
          <w:rFonts w:cstheme="minorHAnsi"/>
          <w:color w:val="000000" w:themeColor="text1"/>
          <w:szCs w:val="24"/>
          <w:lang w:eastAsia="en-GB"/>
        </w:rPr>
        <w:t xml:space="preserve"> and we will not let them down.</w:t>
      </w:r>
    </w:p>
    <w:p w14:paraId="2BFE1C3A" w14:textId="77777777" w:rsidR="00426F79" w:rsidRPr="00426F79" w:rsidRDefault="00426F79" w:rsidP="00C10B44">
      <w:pPr>
        <w:pStyle w:val="NoSpacing"/>
        <w:spacing w:after="120"/>
        <w:jc w:val="both"/>
        <w:rPr>
          <w:rFonts w:cstheme="minorHAnsi"/>
          <w:color w:val="000000" w:themeColor="text1"/>
          <w:szCs w:val="24"/>
          <w:lang w:eastAsia="en-GB"/>
        </w:rPr>
      </w:pPr>
    </w:p>
    <w:p w14:paraId="215C7533" w14:textId="0F1DDB06" w:rsidR="00A32D5C" w:rsidRPr="00883CC7" w:rsidRDefault="35A6FB2A" w:rsidP="00C10B44">
      <w:pPr>
        <w:pStyle w:val="NoSpacing"/>
        <w:numPr>
          <w:ilvl w:val="2"/>
          <w:numId w:val="7"/>
        </w:numPr>
        <w:spacing w:after="120"/>
        <w:jc w:val="both"/>
        <w:rPr>
          <w:color w:val="000000" w:themeColor="text1"/>
          <w:lang w:eastAsia="en-GB"/>
        </w:rPr>
      </w:pPr>
      <w:r w:rsidRPr="58A40E3D">
        <w:rPr>
          <w:rFonts w:eastAsia="Times New Roman"/>
          <w:color w:val="000000" w:themeColor="text2"/>
          <w:lang w:eastAsia="en-GB"/>
        </w:rPr>
        <w:t>A full version of our plan can be found at</w:t>
      </w:r>
      <w:r w:rsidRPr="58A40E3D">
        <w:rPr>
          <w:color w:val="000000" w:themeColor="text2"/>
        </w:rPr>
        <w:t>: </w:t>
      </w:r>
      <w:hyperlink r:id="rId14">
        <w:r w:rsidRPr="58A40E3D">
          <w:rPr>
            <w:rStyle w:val="Hyperlink"/>
            <w:color w:val="0070C0"/>
          </w:rPr>
          <w:t>Everyone's Essex</w:t>
        </w:r>
      </w:hyperlink>
      <w:r w:rsidRPr="58A40E3D">
        <w:rPr>
          <w:color w:val="0070C0"/>
        </w:rPr>
        <w:t xml:space="preserve"> </w:t>
      </w:r>
      <w:r w:rsidRPr="58A40E3D">
        <w:rPr>
          <w:color w:val="000000" w:themeColor="text2"/>
        </w:rPr>
        <w:t>or</w:t>
      </w:r>
      <w:r w:rsidRPr="58A40E3D">
        <w:rPr>
          <w:rFonts w:ascii="calibri (body)" w:eastAsia="calibri (body)" w:hAnsi="calibri (body)" w:cs="calibri (body)"/>
          <w:color w:val="000000" w:themeColor="text2"/>
        </w:rPr>
        <w:t xml:space="preserve"> </w:t>
      </w:r>
      <w:r w:rsidR="332F9414" w:rsidRPr="58A40E3D">
        <w:rPr>
          <w:rFonts w:eastAsiaTheme="minorEastAsia"/>
          <w:color w:val="0B0C0C"/>
          <w:sz w:val="27"/>
          <w:szCs w:val="27"/>
        </w:rPr>
        <w:t>download</w:t>
      </w:r>
      <w:r w:rsidR="15820C9E" w:rsidRPr="58A40E3D">
        <w:rPr>
          <w:rFonts w:eastAsiaTheme="minorEastAsia"/>
          <w:color w:val="0B0C0C"/>
          <w:sz w:val="27"/>
          <w:szCs w:val="27"/>
        </w:rPr>
        <w:t xml:space="preserve"> the brochure as an accessible PDF: </w:t>
      </w:r>
      <w:hyperlink r:id="rId15">
        <w:r w:rsidR="15820C9E" w:rsidRPr="58A40E3D">
          <w:rPr>
            <w:rStyle w:val="Hyperlink"/>
            <w:rFonts w:eastAsiaTheme="minorEastAsia"/>
            <w:sz w:val="27"/>
            <w:szCs w:val="27"/>
          </w:rPr>
          <w:t>Everyone's Essex</w:t>
        </w:r>
      </w:hyperlink>
      <w:r w:rsidR="15820C9E" w:rsidRPr="58A40E3D">
        <w:rPr>
          <w:rFonts w:eastAsiaTheme="minorEastAsia"/>
          <w:color w:val="0B0C0C"/>
          <w:sz w:val="27"/>
          <w:szCs w:val="27"/>
        </w:rPr>
        <w:t xml:space="preserve"> (PDF, 8.54mB)</w:t>
      </w:r>
      <w:r w:rsidRPr="58A40E3D">
        <w:rPr>
          <w:color w:val="000000" w:themeColor="text2"/>
        </w:rPr>
        <w:t>.</w:t>
      </w:r>
    </w:p>
    <w:p w14:paraId="7308E98F" w14:textId="77777777" w:rsidR="00A32D5C" w:rsidRPr="00883CC7" w:rsidRDefault="00A32D5C" w:rsidP="00C10B44">
      <w:pPr>
        <w:pStyle w:val="NoSpacing"/>
        <w:jc w:val="both"/>
        <w:rPr>
          <w:rFonts w:cstheme="minorHAnsi"/>
          <w:color w:val="000000" w:themeColor="text1"/>
          <w:szCs w:val="24"/>
          <w:lang w:eastAsia="en-GB"/>
        </w:rPr>
      </w:pPr>
    </w:p>
    <w:p w14:paraId="37F51074" w14:textId="77777777" w:rsidR="007D4940" w:rsidRPr="007E62A8" w:rsidRDefault="007D4940" w:rsidP="00C10B44">
      <w:pPr>
        <w:pStyle w:val="Heading2"/>
        <w:numPr>
          <w:ilvl w:val="1"/>
          <w:numId w:val="6"/>
        </w:numPr>
        <w:spacing w:before="0" w:after="120"/>
        <w:jc w:val="both"/>
        <w:rPr>
          <w:rFonts w:asciiTheme="minorHAnsi" w:hAnsiTheme="minorHAnsi" w:cstheme="minorHAnsi"/>
          <w:b w:val="0"/>
          <w:bCs/>
          <w:color w:val="000000" w:themeColor="text1"/>
          <w:sz w:val="24"/>
          <w:szCs w:val="24"/>
        </w:rPr>
      </w:pPr>
      <w:r w:rsidRPr="007E62A8">
        <w:rPr>
          <w:rFonts w:asciiTheme="minorHAnsi" w:hAnsiTheme="minorHAnsi" w:cstheme="minorHAnsi"/>
          <w:b w:val="0"/>
          <w:bCs/>
          <w:color w:val="000000" w:themeColor="text1"/>
          <w:sz w:val="24"/>
          <w:szCs w:val="24"/>
        </w:rPr>
        <w:t>Our 20 commitments</w:t>
      </w:r>
    </w:p>
    <w:p w14:paraId="4F851592" w14:textId="77777777" w:rsidR="007D4940" w:rsidRPr="00883CC7" w:rsidRDefault="0E609683" w:rsidP="00C10B44">
      <w:pPr>
        <w:pStyle w:val="ListParagraph"/>
        <w:numPr>
          <w:ilvl w:val="2"/>
          <w:numId w:val="7"/>
        </w:numPr>
        <w:spacing w:after="120"/>
        <w:jc w:val="both"/>
        <w:rPr>
          <w:rFonts w:asciiTheme="minorHAnsi" w:hAnsiTheme="minorHAnsi" w:cstheme="minorHAnsi"/>
          <w:color w:val="000000" w:themeColor="text1"/>
        </w:rPr>
      </w:pPr>
      <w:r w:rsidRPr="58A40E3D">
        <w:rPr>
          <w:rFonts w:asciiTheme="minorHAnsi" w:hAnsiTheme="minorHAnsi" w:cstheme="minorBidi"/>
          <w:color w:val="000000" w:themeColor="text2"/>
        </w:rPr>
        <w:t>Our 20 commitments are divided into 4 key areas: economy, environment, health and family.</w:t>
      </w:r>
    </w:p>
    <w:p w14:paraId="73F2C1BD" w14:textId="77777777" w:rsidR="006749F2" w:rsidRPr="00D0092B" w:rsidRDefault="006749F2" w:rsidP="00C10B44">
      <w:pPr>
        <w:pStyle w:val="ListParagraph"/>
        <w:spacing w:after="120"/>
        <w:ind w:left="1224"/>
        <w:jc w:val="both"/>
        <w:rPr>
          <w:rFonts w:asciiTheme="minorHAnsi" w:hAnsiTheme="minorHAnsi" w:cstheme="minorHAnsi"/>
          <w:color w:val="000000" w:themeColor="text1"/>
        </w:rPr>
      </w:pPr>
    </w:p>
    <w:p w14:paraId="3F995D4D" w14:textId="4429E835" w:rsidR="007D4940" w:rsidRPr="00367ACE" w:rsidRDefault="3E69B0AF" w:rsidP="00C10B44">
      <w:pPr>
        <w:pStyle w:val="ListParagraph"/>
        <w:numPr>
          <w:ilvl w:val="2"/>
          <w:numId w:val="7"/>
        </w:numPr>
        <w:spacing w:after="120"/>
        <w:jc w:val="both"/>
        <w:rPr>
          <w:rFonts w:asciiTheme="minorHAnsi" w:hAnsiTheme="minorHAnsi" w:cstheme="minorHAnsi"/>
          <w:color w:val="0070C0"/>
        </w:rPr>
      </w:pPr>
      <w:r w:rsidRPr="58A40E3D">
        <w:rPr>
          <w:rFonts w:asciiTheme="minorHAnsi" w:hAnsiTheme="minorHAnsi" w:cstheme="minorBidi"/>
          <w:color w:val="000000" w:themeColor="text2"/>
        </w:rPr>
        <w:t xml:space="preserve">For more information on our 20 commitments across 4 key areas, visit; </w:t>
      </w:r>
      <w:hyperlink r:id="rId16">
        <w:r w:rsidRPr="58A40E3D">
          <w:rPr>
            <w:rStyle w:val="Hyperlink"/>
            <w:rFonts w:asciiTheme="minorHAnsi" w:hAnsiTheme="minorHAnsi" w:cstheme="minorBidi"/>
            <w:color w:val="0070C0"/>
          </w:rPr>
          <w:t>Everyone's Essex: Our 20 commitments</w:t>
        </w:r>
        <w:r w:rsidR="2D9C551A" w:rsidRPr="58A40E3D">
          <w:rPr>
            <w:rStyle w:val="Hyperlink"/>
            <w:rFonts w:asciiTheme="minorHAnsi" w:hAnsiTheme="minorHAnsi" w:cstheme="minorBidi"/>
            <w:color w:val="0070C0"/>
          </w:rPr>
          <w:t>.</w:t>
        </w:r>
        <w:r w:rsidRPr="58A40E3D">
          <w:rPr>
            <w:rStyle w:val="Hyperlink"/>
            <w:rFonts w:asciiTheme="minorHAnsi" w:hAnsiTheme="minorHAnsi" w:cstheme="minorBidi"/>
            <w:color w:val="0070C0"/>
          </w:rPr>
          <w:t xml:space="preserve"> </w:t>
        </w:r>
      </w:hyperlink>
    </w:p>
    <w:p w14:paraId="7865A495" w14:textId="77777777" w:rsidR="007D4940" w:rsidRDefault="007D4940" w:rsidP="00C10B44">
      <w:pPr>
        <w:pStyle w:val="Heading1"/>
        <w:numPr>
          <w:ilvl w:val="0"/>
          <w:numId w:val="6"/>
        </w:numPr>
        <w:jc w:val="both"/>
      </w:pPr>
      <w:bookmarkStart w:id="2" w:name="_Introduction"/>
      <w:bookmarkEnd w:id="2"/>
      <w:r>
        <w:t>Introduction</w:t>
      </w:r>
    </w:p>
    <w:p w14:paraId="42F4A464" w14:textId="0ACCA048" w:rsidR="0064175B" w:rsidRPr="0064175B" w:rsidRDefault="00A73A9C" w:rsidP="00C10B44">
      <w:pPr>
        <w:pStyle w:val="ListParagraph"/>
        <w:numPr>
          <w:ilvl w:val="1"/>
          <w:numId w:val="6"/>
        </w:numPr>
        <w:spacing w:after="120" w:line="240" w:lineRule="auto"/>
        <w:jc w:val="both"/>
        <w:rPr>
          <w:rFonts w:asciiTheme="minorHAnsi" w:hAnsiTheme="minorHAnsi" w:cstheme="minorHAnsi"/>
        </w:rPr>
      </w:pPr>
      <w:r>
        <w:rPr>
          <w:rFonts w:asciiTheme="minorHAnsi" w:hAnsiTheme="minorHAnsi" w:cstheme="minorHAnsi"/>
        </w:rPr>
        <w:t xml:space="preserve">Essex County council </w:t>
      </w:r>
      <w:r w:rsidR="005E1DCE">
        <w:rPr>
          <w:rFonts w:asciiTheme="minorHAnsi" w:hAnsiTheme="minorHAnsi" w:cstheme="minorHAnsi"/>
        </w:rPr>
        <w:t xml:space="preserve">are </w:t>
      </w:r>
      <w:r w:rsidR="0064175B" w:rsidRPr="0064175B">
        <w:rPr>
          <w:rFonts w:asciiTheme="minorHAnsi" w:hAnsiTheme="minorHAnsi" w:cstheme="minorHAnsi"/>
        </w:rPr>
        <w:t xml:space="preserve"> seeking </w:t>
      </w:r>
      <w:r w:rsidR="005E1DCE">
        <w:rPr>
          <w:rFonts w:asciiTheme="minorHAnsi" w:hAnsiTheme="minorHAnsi" w:cstheme="minorHAnsi"/>
        </w:rPr>
        <w:t xml:space="preserve">Contractors </w:t>
      </w:r>
      <w:r w:rsidR="00C23078">
        <w:rPr>
          <w:rFonts w:asciiTheme="minorHAnsi" w:hAnsiTheme="minorHAnsi" w:cstheme="minorHAnsi"/>
        </w:rPr>
        <w:t xml:space="preserve"> to</w:t>
      </w:r>
      <w:r w:rsidR="0064175B" w:rsidRPr="0064175B">
        <w:rPr>
          <w:rFonts w:asciiTheme="minorHAnsi" w:hAnsiTheme="minorHAnsi" w:cstheme="minorHAnsi"/>
        </w:rPr>
        <w:t xml:space="preserve"> deliver body removal and body storage solutions.   This specification sets out the requirements </w:t>
      </w:r>
      <w:r w:rsidR="007472E5">
        <w:rPr>
          <w:rFonts w:asciiTheme="minorHAnsi" w:hAnsiTheme="minorHAnsi" w:cstheme="minorHAnsi"/>
        </w:rPr>
        <w:t xml:space="preserve"> for the services</w:t>
      </w:r>
      <w:r w:rsidR="00300E30">
        <w:rPr>
          <w:rFonts w:asciiTheme="minorHAnsi" w:hAnsiTheme="minorHAnsi" w:cstheme="minorHAnsi"/>
        </w:rPr>
        <w:t xml:space="preserve"> with reference to </w:t>
      </w:r>
      <w:r w:rsidR="0064175B" w:rsidRPr="0064175B">
        <w:rPr>
          <w:rFonts w:asciiTheme="minorHAnsi" w:hAnsiTheme="minorHAnsi" w:cstheme="minorHAnsi"/>
        </w:rPr>
        <w:t xml:space="preserve"> the following Lots :- </w:t>
      </w:r>
    </w:p>
    <w:p w14:paraId="49A61042" w14:textId="77777777" w:rsidR="0064175B" w:rsidRDefault="0064175B" w:rsidP="00C10B44">
      <w:pPr>
        <w:pStyle w:val="ListParagraph"/>
        <w:spacing w:after="120" w:line="240" w:lineRule="auto"/>
        <w:ind w:left="792"/>
        <w:jc w:val="both"/>
        <w:rPr>
          <w:rFonts w:asciiTheme="minorHAnsi" w:hAnsiTheme="minorHAnsi" w:cstheme="minorHAnsi"/>
        </w:rPr>
      </w:pPr>
    </w:p>
    <w:tbl>
      <w:tblPr>
        <w:tblW w:w="9458" w:type="dxa"/>
        <w:tblInd w:w="396" w:type="dxa"/>
        <w:tblLook w:val="04A0" w:firstRow="1" w:lastRow="0" w:firstColumn="1" w:lastColumn="0" w:noHBand="0" w:noVBand="1"/>
      </w:tblPr>
      <w:tblGrid>
        <w:gridCol w:w="2160"/>
        <w:gridCol w:w="1497"/>
        <w:gridCol w:w="1892"/>
        <w:gridCol w:w="1623"/>
        <w:gridCol w:w="2286"/>
      </w:tblGrid>
      <w:tr w:rsidR="00FB049C" w:rsidRPr="00E30337" w14:paraId="61BA8349" w14:textId="77777777" w:rsidTr="008C720B">
        <w:trPr>
          <w:trHeight w:val="223"/>
        </w:trPr>
        <w:tc>
          <w:tcPr>
            <w:tcW w:w="2160" w:type="dxa"/>
            <w:tcBorders>
              <w:top w:val="single" w:sz="4" w:space="0" w:color="auto"/>
              <w:left w:val="single" w:sz="4" w:space="0" w:color="auto"/>
              <w:bottom w:val="single" w:sz="4" w:space="0" w:color="auto"/>
              <w:right w:val="single" w:sz="4" w:space="0" w:color="auto"/>
            </w:tcBorders>
            <w:noWrap/>
            <w:vAlign w:val="center"/>
            <w:hideMark/>
          </w:tcPr>
          <w:p w14:paraId="64EE7DC5" w14:textId="77777777" w:rsidR="00FB049C" w:rsidRDefault="00FB049C" w:rsidP="00C10B44">
            <w:pPr>
              <w:spacing w:after="0" w:line="240" w:lineRule="auto"/>
              <w:jc w:val="both"/>
              <w:rPr>
                <w:rFonts w:ascii="Calibri" w:eastAsia="Times New Roman" w:hAnsi="Calibri" w:cs="Calibri"/>
                <w:color w:val="000000"/>
                <w:sz w:val="22"/>
                <w:lang w:eastAsia="en-GB"/>
              </w:rPr>
            </w:pPr>
            <w:r>
              <w:rPr>
                <w:rFonts w:ascii="Calibri" w:eastAsia="Times New Roman" w:hAnsi="Calibri" w:cs="Calibri"/>
                <w:color w:val="000000"/>
                <w:sz w:val="22"/>
                <w:lang w:eastAsia="en-GB"/>
              </w:rPr>
              <w:t>C008PC</w:t>
            </w:r>
          </w:p>
          <w:p w14:paraId="2C5BD5BF" w14:textId="77777777" w:rsidR="00FB049C" w:rsidRPr="00E30337" w:rsidRDefault="00FB049C" w:rsidP="00C10B44">
            <w:pPr>
              <w:spacing w:after="0" w:line="240" w:lineRule="auto"/>
              <w:jc w:val="both"/>
              <w:rPr>
                <w:rFonts w:ascii="Calibri" w:eastAsia="Times New Roman" w:hAnsi="Calibri" w:cs="Calibri"/>
                <w:color w:val="000000"/>
                <w:sz w:val="22"/>
                <w:lang w:eastAsia="en-GB"/>
              </w:rPr>
            </w:pPr>
            <w:r w:rsidRPr="00E30337">
              <w:rPr>
                <w:rFonts w:ascii="Calibri" w:eastAsia="Times New Roman" w:hAnsi="Calibri" w:cs="Calibri"/>
                <w:color w:val="000000"/>
                <w:sz w:val="22"/>
                <w:lang w:eastAsia="en-GB"/>
              </w:rPr>
              <w:t xml:space="preserve"> BODY REMOVAL</w:t>
            </w:r>
          </w:p>
        </w:tc>
        <w:tc>
          <w:tcPr>
            <w:tcW w:w="1497" w:type="dxa"/>
            <w:tcBorders>
              <w:top w:val="single" w:sz="4" w:space="0" w:color="auto"/>
              <w:left w:val="nil"/>
              <w:bottom w:val="single" w:sz="4" w:space="0" w:color="auto"/>
              <w:right w:val="nil"/>
            </w:tcBorders>
          </w:tcPr>
          <w:p w14:paraId="0E8E2B7C" w14:textId="77777777" w:rsidR="00FB049C" w:rsidRPr="00E30337" w:rsidRDefault="00FB049C" w:rsidP="00C10B44">
            <w:pPr>
              <w:spacing w:after="0" w:line="240" w:lineRule="auto"/>
              <w:jc w:val="both"/>
              <w:rPr>
                <w:rFonts w:ascii="Calibri" w:eastAsia="Times New Roman" w:hAnsi="Calibri" w:cs="Calibri"/>
                <w:color w:val="000000"/>
                <w:sz w:val="22"/>
                <w:lang w:eastAsia="en-GB"/>
              </w:rPr>
            </w:pPr>
          </w:p>
        </w:tc>
        <w:tc>
          <w:tcPr>
            <w:tcW w:w="1892" w:type="dxa"/>
            <w:tcBorders>
              <w:top w:val="single" w:sz="4" w:space="0" w:color="auto"/>
              <w:left w:val="nil"/>
              <w:bottom w:val="single" w:sz="4" w:space="0" w:color="auto"/>
              <w:right w:val="single" w:sz="4" w:space="0" w:color="auto"/>
            </w:tcBorders>
            <w:noWrap/>
            <w:vAlign w:val="center"/>
            <w:hideMark/>
          </w:tcPr>
          <w:p w14:paraId="5A23B86F" w14:textId="32E1768F" w:rsidR="00FB049C" w:rsidRPr="00E30337" w:rsidRDefault="00FB049C" w:rsidP="00C10B44">
            <w:pPr>
              <w:spacing w:after="0" w:line="240" w:lineRule="auto"/>
              <w:jc w:val="both"/>
              <w:rPr>
                <w:rFonts w:ascii="Calibri" w:eastAsia="Times New Roman" w:hAnsi="Calibri" w:cs="Calibri"/>
                <w:color w:val="000000"/>
                <w:sz w:val="22"/>
                <w:lang w:eastAsia="en-GB"/>
              </w:rPr>
            </w:pPr>
            <w:r w:rsidRPr="00E30337">
              <w:rPr>
                <w:rFonts w:ascii="Calibri" w:eastAsia="Times New Roman" w:hAnsi="Calibri" w:cs="Calibri"/>
                <w:color w:val="000000"/>
                <w:sz w:val="22"/>
                <w:lang w:eastAsia="en-GB"/>
              </w:rPr>
              <w:t>Lot  1</w:t>
            </w:r>
            <w:r>
              <w:rPr>
                <w:rFonts w:ascii="Calibri" w:eastAsia="Times New Roman" w:hAnsi="Calibri" w:cs="Calibri"/>
                <w:color w:val="000000"/>
                <w:sz w:val="22"/>
                <w:lang w:eastAsia="en-GB"/>
              </w:rPr>
              <w:t>A</w:t>
            </w:r>
          </w:p>
        </w:tc>
        <w:tc>
          <w:tcPr>
            <w:tcW w:w="1623" w:type="dxa"/>
            <w:tcBorders>
              <w:top w:val="single" w:sz="4" w:space="0" w:color="auto"/>
              <w:left w:val="nil"/>
              <w:bottom w:val="single" w:sz="4" w:space="0" w:color="auto"/>
              <w:right w:val="single" w:sz="4" w:space="0" w:color="auto"/>
            </w:tcBorders>
            <w:vAlign w:val="center"/>
            <w:hideMark/>
          </w:tcPr>
          <w:p w14:paraId="27674F12" w14:textId="77777777" w:rsidR="00FB049C" w:rsidRPr="00E30337" w:rsidRDefault="00FB049C" w:rsidP="00C10B44">
            <w:pPr>
              <w:spacing w:after="0" w:line="240" w:lineRule="auto"/>
              <w:jc w:val="both"/>
              <w:rPr>
                <w:rFonts w:ascii="Calibri" w:eastAsia="Times New Roman" w:hAnsi="Calibri" w:cs="Calibri"/>
                <w:sz w:val="22"/>
                <w:lang w:eastAsia="en-GB"/>
              </w:rPr>
            </w:pPr>
            <w:proofErr w:type="gramStart"/>
            <w:r w:rsidRPr="00E30337">
              <w:rPr>
                <w:rFonts w:ascii="Calibri" w:eastAsia="Times New Roman" w:hAnsi="Calibri" w:cs="Calibri"/>
                <w:sz w:val="22"/>
                <w:lang w:eastAsia="en-GB"/>
              </w:rPr>
              <w:t>North East</w:t>
            </w:r>
            <w:proofErr w:type="gramEnd"/>
            <w:r w:rsidRPr="00E30337">
              <w:rPr>
                <w:rFonts w:ascii="Calibri" w:eastAsia="Times New Roman" w:hAnsi="Calibri" w:cs="Calibri"/>
                <w:sz w:val="22"/>
                <w:lang w:eastAsia="en-GB"/>
              </w:rPr>
              <w:t xml:space="preserve"> Essex</w:t>
            </w:r>
          </w:p>
        </w:tc>
        <w:tc>
          <w:tcPr>
            <w:tcW w:w="2286" w:type="dxa"/>
            <w:tcBorders>
              <w:top w:val="single" w:sz="4" w:space="0" w:color="auto"/>
              <w:left w:val="nil"/>
              <w:bottom w:val="single" w:sz="4" w:space="0" w:color="auto"/>
              <w:right w:val="single" w:sz="4" w:space="0" w:color="auto"/>
            </w:tcBorders>
            <w:vAlign w:val="center"/>
            <w:hideMark/>
          </w:tcPr>
          <w:p w14:paraId="415129B9" w14:textId="77777777" w:rsidR="00FB049C" w:rsidRPr="00E30337" w:rsidRDefault="00FB049C" w:rsidP="00C10B44">
            <w:pPr>
              <w:spacing w:after="0" w:line="240" w:lineRule="auto"/>
              <w:jc w:val="both"/>
              <w:rPr>
                <w:rFonts w:ascii="Calibri" w:eastAsia="Times New Roman" w:hAnsi="Calibri" w:cs="Calibri"/>
                <w:color w:val="000000"/>
                <w:sz w:val="22"/>
                <w:lang w:eastAsia="en-GB"/>
              </w:rPr>
            </w:pPr>
            <w:r w:rsidRPr="00E30337">
              <w:rPr>
                <w:rFonts w:ascii="Calibri" w:eastAsia="Times New Roman" w:hAnsi="Calibri" w:cs="Calibri"/>
                <w:color w:val="000000"/>
                <w:sz w:val="22"/>
                <w:lang w:eastAsia="en-GB"/>
              </w:rPr>
              <w:t>Colchester</w:t>
            </w:r>
            <w:r>
              <w:rPr>
                <w:rFonts w:ascii="Calibri" w:eastAsia="Times New Roman" w:hAnsi="Calibri" w:cs="Calibri"/>
                <w:color w:val="000000"/>
                <w:sz w:val="22"/>
                <w:lang w:eastAsia="en-GB"/>
              </w:rPr>
              <w:t xml:space="preserve"> City Council Area</w:t>
            </w:r>
          </w:p>
        </w:tc>
      </w:tr>
      <w:tr w:rsidR="00FB049C" w:rsidRPr="00E30337" w14:paraId="44F71896" w14:textId="77777777" w:rsidTr="008C720B">
        <w:trPr>
          <w:trHeight w:val="223"/>
        </w:trPr>
        <w:tc>
          <w:tcPr>
            <w:tcW w:w="2160" w:type="dxa"/>
            <w:tcBorders>
              <w:top w:val="single" w:sz="4" w:space="0" w:color="auto"/>
              <w:left w:val="single" w:sz="4" w:space="0" w:color="auto"/>
              <w:bottom w:val="single" w:sz="4" w:space="0" w:color="auto"/>
              <w:right w:val="single" w:sz="4" w:space="0" w:color="auto"/>
            </w:tcBorders>
            <w:noWrap/>
            <w:vAlign w:val="center"/>
            <w:hideMark/>
          </w:tcPr>
          <w:p w14:paraId="4B4B62A2" w14:textId="77777777" w:rsidR="00FB049C" w:rsidRDefault="00FB049C" w:rsidP="00C10B44">
            <w:pPr>
              <w:spacing w:after="0" w:line="240" w:lineRule="auto"/>
              <w:jc w:val="both"/>
              <w:rPr>
                <w:rFonts w:ascii="Calibri" w:eastAsia="Times New Roman" w:hAnsi="Calibri" w:cs="Calibri"/>
                <w:color w:val="000000"/>
                <w:sz w:val="22"/>
                <w:lang w:eastAsia="en-GB"/>
              </w:rPr>
            </w:pPr>
            <w:r>
              <w:rPr>
                <w:rFonts w:ascii="Calibri" w:eastAsia="Times New Roman" w:hAnsi="Calibri" w:cs="Calibri"/>
                <w:color w:val="000000"/>
                <w:sz w:val="22"/>
                <w:lang w:eastAsia="en-GB"/>
              </w:rPr>
              <w:t>C008PC</w:t>
            </w:r>
          </w:p>
          <w:p w14:paraId="2613B5E6" w14:textId="77777777" w:rsidR="00FB049C" w:rsidRPr="00E30337" w:rsidRDefault="00FB049C" w:rsidP="00C10B44">
            <w:pPr>
              <w:spacing w:after="0" w:line="240" w:lineRule="auto"/>
              <w:jc w:val="both"/>
              <w:rPr>
                <w:rFonts w:ascii="Calibri" w:eastAsia="Times New Roman" w:hAnsi="Calibri" w:cs="Calibri"/>
                <w:color w:val="000000"/>
                <w:sz w:val="22"/>
                <w:lang w:eastAsia="en-GB"/>
              </w:rPr>
            </w:pPr>
            <w:r w:rsidRPr="00E30337">
              <w:rPr>
                <w:rFonts w:ascii="Calibri" w:eastAsia="Times New Roman" w:hAnsi="Calibri" w:cs="Calibri"/>
                <w:color w:val="000000"/>
                <w:sz w:val="22"/>
                <w:lang w:eastAsia="en-GB"/>
              </w:rPr>
              <w:t xml:space="preserve"> BODY REMOVAL</w:t>
            </w:r>
          </w:p>
        </w:tc>
        <w:tc>
          <w:tcPr>
            <w:tcW w:w="1497" w:type="dxa"/>
            <w:tcBorders>
              <w:top w:val="single" w:sz="4" w:space="0" w:color="auto"/>
              <w:left w:val="nil"/>
              <w:bottom w:val="single" w:sz="4" w:space="0" w:color="auto"/>
              <w:right w:val="nil"/>
            </w:tcBorders>
          </w:tcPr>
          <w:p w14:paraId="39983E87" w14:textId="77777777" w:rsidR="00FB049C" w:rsidRPr="00E30337" w:rsidRDefault="00FB049C" w:rsidP="00C10B44">
            <w:pPr>
              <w:spacing w:after="0" w:line="240" w:lineRule="auto"/>
              <w:jc w:val="both"/>
              <w:rPr>
                <w:rFonts w:ascii="Calibri" w:eastAsia="Times New Roman" w:hAnsi="Calibri" w:cs="Calibri"/>
                <w:color w:val="000000"/>
                <w:sz w:val="22"/>
                <w:lang w:eastAsia="en-GB"/>
              </w:rPr>
            </w:pPr>
          </w:p>
        </w:tc>
        <w:tc>
          <w:tcPr>
            <w:tcW w:w="1892" w:type="dxa"/>
            <w:tcBorders>
              <w:top w:val="single" w:sz="4" w:space="0" w:color="auto"/>
              <w:left w:val="nil"/>
              <w:bottom w:val="single" w:sz="4" w:space="0" w:color="auto"/>
              <w:right w:val="single" w:sz="4" w:space="0" w:color="auto"/>
            </w:tcBorders>
            <w:noWrap/>
            <w:vAlign w:val="center"/>
            <w:hideMark/>
          </w:tcPr>
          <w:p w14:paraId="5D35F23F" w14:textId="449F9808" w:rsidR="00FB049C" w:rsidRPr="00E30337" w:rsidRDefault="00FB049C" w:rsidP="00C10B44">
            <w:pPr>
              <w:spacing w:after="0" w:line="240" w:lineRule="auto"/>
              <w:jc w:val="both"/>
              <w:rPr>
                <w:rFonts w:ascii="Calibri" w:eastAsia="Times New Roman" w:hAnsi="Calibri" w:cs="Calibri"/>
                <w:color w:val="000000"/>
                <w:sz w:val="22"/>
                <w:lang w:eastAsia="en-GB"/>
              </w:rPr>
            </w:pPr>
            <w:r w:rsidRPr="00E30337">
              <w:rPr>
                <w:rFonts w:ascii="Calibri" w:eastAsia="Times New Roman" w:hAnsi="Calibri" w:cs="Calibri"/>
                <w:color w:val="000000"/>
                <w:sz w:val="22"/>
                <w:lang w:eastAsia="en-GB"/>
              </w:rPr>
              <w:t xml:space="preserve">Lot </w:t>
            </w:r>
            <w:r w:rsidRPr="003A6738">
              <w:rPr>
                <w:rFonts w:ascii="Calibri" w:eastAsia="Times New Roman" w:hAnsi="Calibri" w:cs="Calibri"/>
                <w:sz w:val="22"/>
                <w:lang w:eastAsia="en-GB"/>
              </w:rPr>
              <w:t xml:space="preserve"> 1B</w:t>
            </w:r>
          </w:p>
        </w:tc>
        <w:tc>
          <w:tcPr>
            <w:tcW w:w="1623" w:type="dxa"/>
            <w:tcBorders>
              <w:top w:val="single" w:sz="4" w:space="0" w:color="auto"/>
              <w:left w:val="nil"/>
              <w:bottom w:val="single" w:sz="4" w:space="0" w:color="auto"/>
              <w:right w:val="single" w:sz="4" w:space="0" w:color="auto"/>
            </w:tcBorders>
            <w:vAlign w:val="center"/>
            <w:hideMark/>
          </w:tcPr>
          <w:p w14:paraId="799B55D7" w14:textId="77777777" w:rsidR="00FB049C" w:rsidRPr="00E30337" w:rsidRDefault="00FB049C" w:rsidP="00C10B44">
            <w:pPr>
              <w:spacing w:after="0" w:line="240" w:lineRule="auto"/>
              <w:jc w:val="both"/>
              <w:rPr>
                <w:rFonts w:ascii="Calibri" w:eastAsia="Times New Roman" w:hAnsi="Calibri" w:cs="Calibri"/>
                <w:sz w:val="22"/>
                <w:lang w:eastAsia="en-GB"/>
              </w:rPr>
            </w:pPr>
            <w:proofErr w:type="gramStart"/>
            <w:r w:rsidRPr="00E30337">
              <w:rPr>
                <w:rFonts w:ascii="Calibri" w:eastAsia="Times New Roman" w:hAnsi="Calibri" w:cs="Calibri"/>
                <w:sz w:val="22"/>
                <w:lang w:eastAsia="en-GB"/>
              </w:rPr>
              <w:t>North East</w:t>
            </w:r>
            <w:proofErr w:type="gramEnd"/>
            <w:r w:rsidRPr="00E30337">
              <w:rPr>
                <w:rFonts w:ascii="Calibri" w:eastAsia="Times New Roman" w:hAnsi="Calibri" w:cs="Calibri"/>
                <w:sz w:val="22"/>
                <w:lang w:eastAsia="en-GB"/>
              </w:rPr>
              <w:t xml:space="preserve"> Essex</w:t>
            </w:r>
          </w:p>
        </w:tc>
        <w:tc>
          <w:tcPr>
            <w:tcW w:w="2286" w:type="dxa"/>
            <w:tcBorders>
              <w:top w:val="single" w:sz="4" w:space="0" w:color="auto"/>
              <w:left w:val="nil"/>
              <w:bottom w:val="single" w:sz="4" w:space="0" w:color="auto"/>
              <w:right w:val="single" w:sz="4" w:space="0" w:color="auto"/>
            </w:tcBorders>
            <w:vAlign w:val="center"/>
            <w:hideMark/>
          </w:tcPr>
          <w:p w14:paraId="57391C14" w14:textId="77777777" w:rsidR="00FB049C" w:rsidRPr="00E30337" w:rsidRDefault="00FB049C" w:rsidP="00C10B44">
            <w:pPr>
              <w:spacing w:after="0" w:line="240" w:lineRule="auto"/>
              <w:jc w:val="both"/>
              <w:rPr>
                <w:rFonts w:ascii="Calibri" w:eastAsia="Times New Roman" w:hAnsi="Calibri" w:cs="Calibri"/>
                <w:color w:val="000000"/>
                <w:sz w:val="22"/>
                <w:lang w:eastAsia="en-GB"/>
              </w:rPr>
            </w:pPr>
            <w:r w:rsidRPr="00E30337">
              <w:rPr>
                <w:rFonts w:ascii="Calibri" w:eastAsia="Times New Roman" w:hAnsi="Calibri" w:cs="Calibri"/>
                <w:color w:val="000000"/>
                <w:sz w:val="22"/>
                <w:lang w:eastAsia="en-GB"/>
              </w:rPr>
              <w:t>Tendring</w:t>
            </w:r>
            <w:r>
              <w:rPr>
                <w:rFonts w:ascii="Calibri" w:eastAsia="Times New Roman" w:hAnsi="Calibri" w:cs="Calibri"/>
                <w:color w:val="000000"/>
                <w:sz w:val="22"/>
                <w:lang w:eastAsia="en-GB"/>
              </w:rPr>
              <w:t xml:space="preserve"> District Council Area</w:t>
            </w:r>
          </w:p>
        </w:tc>
      </w:tr>
    </w:tbl>
    <w:p w14:paraId="5F32E919" w14:textId="77777777" w:rsidR="0064175B" w:rsidRDefault="0064175B" w:rsidP="00C10B44">
      <w:pPr>
        <w:pStyle w:val="ListParagraph"/>
        <w:spacing w:after="120" w:line="240" w:lineRule="auto"/>
        <w:ind w:left="792"/>
        <w:jc w:val="both"/>
        <w:rPr>
          <w:rFonts w:asciiTheme="minorHAnsi" w:hAnsiTheme="minorHAnsi" w:cstheme="minorHAnsi"/>
        </w:rPr>
      </w:pPr>
    </w:p>
    <w:p w14:paraId="02CA81E8" w14:textId="41EE5054" w:rsidR="0064175B" w:rsidRPr="0064175B" w:rsidRDefault="0064175B" w:rsidP="00C10B44">
      <w:pPr>
        <w:pStyle w:val="ListParagraph"/>
        <w:numPr>
          <w:ilvl w:val="1"/>
          <w:numId w:val="6"/>
        </w:numPr>
        <w:spacing w:after="120" w:line="240" w:lineRule="auto"/>
        <w:jc w:val="both"/>
        <w:rPr>
          <w:rFonts w:asciiTheme="minorHAnsi" w:hAnsiTheme="minorHAnsi" w:cstheme="minorHAnsi"/>
        </w:rPr>
      </w:pPr>
      <w:r w:rsidRPr="0064175B">
        <w:rPr>
          <w:rFonts w:asciiTheme="minorHAnsi" w:hAnsiTheme="minorHAnsi" w:cstheme="minorHAnsi"/>
        </w:rPr>
        <w:t>This contract is being procured for the initial period from 1st April 2026 to 31st March 2028</w:t>
      </w:r>
      <w:r w:rsidR="0064254A">
        <w:rPr>
          <w:rFonts w:asciiTheme="minorHAnsi" w:hAnsiTheme="minorHAnsi" w:cstheme="minorHAnsi"/>
        </w:rPr>
        <w:t xml:space="preserve"> with the option of </w:t>
      </w:r>
      <w:r w:rsidR="0066677C">
        <w:rPr>
          <w:rFonts w:asciiTheme="minorHAnsi" w:hAnsiTheme="minorHAnsi" w:cstheme="minorHAnsi"/>
        </w:rPr>
        <w:t>an extension for a further three years</w:t>
      </w:r>
      <w:r w:rsidR="00717224">
        <w:rPr>
          <w:rFonts w:asciiTheme="minorHAnsi" w:hAnsiTheme="minorHAnsi" w:cstheme="minorHAnsi"/>
        </w:rPr>
        <w:t>.</w:t>
      </w:r>
      <w:r w:rsidRPr="0064175B">
        <w:rPr>
          <w:rFonts w:asciiTheme="minorHAnsi" w:hAnsiTheme="minorHAnsi" w:cstheme="minorHAnsi"/>
        </w:rPr>
        <w:t xml:space="preserve"> The Authority may at its sole discretion extend the Contract Term by such period as it may specify in written notice given not less than 3 </w:t>
      </w:r>
      <w:r w:rsidR="005F044E" w:rsidRPr="0064175B">
        <w:rPr>
          <w:rFonts w:asciiTheme="minorHAnsi" w:hAnsiTheme="minorHAnsi" w:cstheme="minorHAnsi"/>
        </w:rPr>
        <w:t>months</w:t>
      </w:r>
      <w:r w:rsidRPr="0064175B">
        <w:rPr>
          <w:rFonts w:asciiTheme="minorHAnsi" w:hAnsiTheme="minorHAnsi" w:cstheme="minorHAnsi"/>
        </w:rPr>
        <w:t xml:space="preserve"> prior to the expiry of the Contract Term (as extended from time to time) and may do so on as many occasions as it shall think fit provided that such extensions shall not exceed 36 months in total. </w:t>
      </w:r>
    </w:p>
    <w:p w14:paraId="2DE65129" w14:textId="77777777" w:rsidR="0064175B" w:rsidRPr="0064175B" w:rsidRDefault="0064175B" w:rsidP="00C10B44">
      <w:pPr>
        <w:pStyle w:val="ListParagraph"/>
        <w:spacing w:after="120" w:line="240" w:lineRule="auto"/>
        <w:ind w:left="792"/>
        <w:jc w:val="both"/>
        <w:rPr>
          <w:rFonts w:asciiTheme="minorHAnsi" w:hAnsiTheme="minorHAnsi" w:cstheme="minorHAnsi"/>
        </w:rPr>
      </w:pPr>
    </w:p>
    <w:p w14:paraId="77C46E5B" w14:textId="5ED28B67" w:rsidR="0064175B" w:rsidRPr="0064175B" w:rsidRDefault="0064175B" w:rsidP="00C10B44">
      <w:pPr>
        <w:pStyle w:val="ListParagraph"/>
        <w:numPr>
          <w:ilvl w:val="1"/>
          <w:numId w:val="6"/>
        </w:numPr>
        <w:spacing w:after="120" w:line="240" w:lineRule="auto"/>
        <w:jc w:val="both"/>
        <w:rPr>
          <w:rFonts w:asciiTheme="minorHAnsi" w:hAnsiTheme="minorHAnsi" w:cstheme="minorHAnsi"/>
        </w:rPr>
      </w:pPr>
      <w:r w:rsidRPr="0064175B">
        <w:rPr>
          <w:rFonts w:asciiTheme="minorHAnsi" w:hAnsiTheme="minorHAnsi" w:cstheme="minorHAnsi"/>
        </w:rPr>
        <w:t xml:space="preserve">All the requirements </w:t>
      </w:r>
      <w:r w:rsidR="00455B21">
        <w:rPr>
          <w:rFonts w:asciiTheme="minorHAnsi" w:hAnsiTheme="minorHAnsi" w:cstheme="minorHAnsi"/>
        </w:rPr>
        <w:t xml:space="preserve">of the specification and therefore the subsequent </w:t>
      </w:r>
      <w:r w:rsidRPr="0064175B">
        <w:rPr>
          <w:rFonts w:asciiTheme="minorHAnsi" w:hAnsiTheme="minorHAnsi" w:cstheme="minorHAnsi"/>
        </w:rPr>
        <w:t xml:space="preserve"> contract will be required to be delivered 24 hours per day, 7 days a week for 52 weeks of the year. </w:t>
      </w:r>
    </w:p>
    <w:p w14:paraId="757BE93E" w14:textId="77777777" w:rsidR="0064175B" w:rsidRPr="00D53744" w:rsidRDefault="0064175B" w:rsidP="00C10B44">
      <w:pPr>
        <w:pStyle w:val="ListParagraph"/>
        <w:spacing w:after="120" w:line="240" w:lineRule="auto"/>
        <w:ind w:left="794"/>
        <w:jc w:val="both"/>
        <w:rPr>
          <w:rFonts w:asciiTheme="minorHAnsi" w:hAnsiTheme="minorHAnsi" w:cstheme="minorHAnsi"/>
          <w:highlight w:val="yellow"/>
        </w:rPr>
      </w:pPr>
    </w:p>
    <w:p w14:paraId="201E3B19" w14:textId="77777777" w:rsidR="007D4940" w:rsidRDefault="007D4940" w:rsidP="00C10B44">
      <w:pPr>
        <w:pStyle w:val="Heading1"/>
        <w:numPr>
          <w:ilvl w:val="0"/>
          <w:numId w:val="6"/>
        </w:numPr>
        <w:jc w:val="both"/>
      </w:pPr>
      <w:bookmarkStart w:id="3" w:name="_Background"/>
      <w:bookmarkEnd w:id="3"/>
      <w:r>
        <w:t>Background</w:t>
      </w:r>
    </w:p>
    <w:p w14:paraId="5D03A3A1" w14:textId="77777777" w:rsidR="006F2D4A" w:rsidRDefault="006F2D4A" w:rsidP="00C10B44">
      <w:pPr>
        <w:pStyle w:val="ListParagraph"/>
        <w:numPr>
          <w:ilvl w:val="1"/>
          <w:numId w:val="6"/>
        </w:numPr>
        <w:spacing w:after="120" w:line="240" w:lineRule="auto"/>
        <w:jc w:val="both"/>
        <w:rPr>
          <w:rFonts w:asciiTheme="minorHAnsi" w:hAnsiTheme="minorHAnsi" w:cstheme="minorHAnsi"/>
        </w:rPr>
      </w:pPr>
      <w:r w:rsidRPr="00AB40A6">
        <w:rPr>
          <w:rFonts w:asciiTheme="minorHAnsi" w:hAnsiTheme="minorHAnsi" w:cstheme="minorHAnsi"/>
        </w:rPr>
        <w:t>The Council is responsible for providing the Coroner Service for the Essex Coroner Area which includes the administrative areas of Essex County Council and the two unitary authorities (Thurrock Council and Southend</w:t>
      </w:r>
      <w:r>
        <w:rPr>
          <w:rFonts w:asciiTheme="minorHAnsi" w:hAnsiTheme="minorHAnsi" w:cstheme="minorHAnsi"/>
        </w:rPr>
        <w:t xml:space="preserve"> City Council.</w:t>
      </w:r>
    </w:p>
    <w:p w14:paraId="6FA9390B" w14:textId="77777777" w:rsidR="006F2D4A" w:rsidRDefault="006F2D4A" w:rsidP="00C10B44">
      <w:pPr>
        <w:pStyle w:val="ListParagraph"/>
        <w:spacing w:after="120" w:line="240" w:lineRule="auto"/>
        <w:ind w:left="792"/>
        <w:jc w:val="both"/>
        <w:rPr>
          <w:rFonts w:asciiTheme="minorHAnsi" w:hAnsiTheme="minorHAnsi" w:cstheme="minorHAnsi"/>
        </w:rPr>
      </w:pPr>
    </w:p>
    <w:p w14:paraId="49FE47DE" w14:textId="77777777" w:rsidR="006F2D4A" w:rsidRPr="00B20F4B" w:rsidRDefault="006F2D4A" w:rsidP="00C10B44">
      <w:pPr>
        <w:pStyle w:val="ListParagraph"/>
        <w:numPr>
          <w:ilvl w:val="1"/>
          <w:numId w:val="6"/>
        </w:numPr>
        <w:spacing w:after="120" w:line="240" w:lineRule="auto"/>
        <w:jc w:val="both"/>
        <w:rPr>
          <w:rFonts w:asciiTheme="minorHAnsi" w:hAnsiTheme="minorHAnsi" w:cstheme="minorHAnsi"/>
        </w:rPr>
      </w:pPr>
      <w:r>
        <w:rPr>
          <w:rFonts w:asciiTheme="minorHAnsi" w:hAnsiTheme="minorHAnsi" w:cstheme="minorHAnsi"/>
        </w:rPr>
        <w:t>Any death where</w:t>
      </w:r>
      <w:r w:rsidRPr="00AB40A6">
        <w:rPr>
          <w:rFonts w:asciiTheme="minorHAnsi" w:hAnsiTheme="minorHAnsi" w:cstheme="minorHAnsi"/>
        </w:rPr>
        <w:t xml:space="preserve"> a doctor is unable to sign a death certificate should be referred to the H.M. Coroner.  A Police officer will request the Contractor to remove the deceased and take into HM Coroner agreed storage/mortuary. </w:t>
      </w:r>
    </w:p>
    <w:p w14:paraId="3B17E6A4" w14:textId="77777777" w:rsidR="006F2D4A" w:rsidRPr="00AD500F" w:rsidRDefault="006F2D4A" w:rsidP="00C10B44">
      <w:pPr>
        <w:pStyle w:val="ListParagraph"/>
        <w:spacing w:after="120" w:line="240" w:lineRule="auto"/>
        <w:ind w:left="792"/>
        <w:jc w:val="both"/>
        <w:rPr>
          <w:rFonts w:asciiTheme="minorHAnsi" w:hAnsiTheme="minorHAnsi" w:cstheme="minorHAnsi"/>
        </w:rPr>
      </w:pPr>
    </w:p>
    <w:p w14:paraId="1EF7F700" w14:textId="77777777" w:rsidR="006F2D4A" w:rsidRPr="00AD500F" w:rsidRDefault="006F2D4A" w:rsidP="00C10B44">
      <w:pPr>
        <w:pStyle w:val="ListParagraph"/>
        <w:numPr>
          <w:ilvl w:val="1"/>
          <w:numId w:val="6"/>
        </w:numPr>
        <w:spacing w:after="120" w:line="240" w:lineRule="auto"/>
        <w:jc w:val="both"/>
        <w:rPr>
          <w:rFonts w:asciiTheme="minorHAnsi" w:hAnsiTheme="minorHAnsi" w:cstheme="minorHAnsi"/>
        </w:rPr>
      </w:pPr>
      <w:r w:rsidRPr="00AD500F">
        <w:rPr>
          <w:rFonts w:asciiTheme="minorHAnsi" w:hAnsiTheme="minorHAnsi" w:cstheme="minorHAnsi"/>
        </w:rPr>
        <w:t>The H.M. Coroner has a duty to investigate the death where the Coroner has reason to suspect that :</w:t>
      </w:r>
    </w:p>
    <w:p w14:paraId="29CB712D" w14:textId="77777777" w:rsidR="006F2D4A" w:rsidRPr="00AD500F" w:rsidRDefault="006F2D4A" w:rsidP="00C10B44">
      <w:pPr>
        <w:pStyle w:val="ListParagraph"/>
        <w:spacing w:after="120" w:line="240" w:lineRule="auto"/>
        <w:ind w:left="792"/>
        <w:jc w:val="both"/>
        <w:rPr>
          <w:rFonts w:asciiTheme="minorHAnsi" w:hAnsiTheme="minorHAnsi" w:cstheme="minorHAnsi"/>
        </w:rPr>
      </w:pPr>
    </w:p>
    <w:p w14:paraId="7CC18B55" w14:textId="1FA92EC9" w:rsidR="006F2D4A" w:rsidRPr="00AD500F" w:rsidRDefault="006F2D4A" w:rsidP="00C10B44">
      <w:pPr>
        <w:spacing w:after="120" w:line="240" w:lineRule="auto"/>
        <w:ind w:left="720"/>
        <w:jc w:val="both"/>
        <w:rPr>
          <w:rFonts w:cstheme="minorHAnsi"/>
        </w:rPr>
      </w:pPr>
      <w:r w:rsidRPr="00AD500F">
        <w:rPr>
          <w:rFonts w:cstheme="minorHAnsi"/>
        </w:rPr>
        <w:t>(i)</w:t>
      </w:r>
      <w:r w:rsidRPr="00AD500F">
        <w:rPr>
          <w:rFonts w:cstheme="minorHAnsi"/>
        </w:rPr>
        <w:tab/>
        <w:t xml:space="preserve">the deceased died a violent or unnatural </w:t>
      </w:r>
      <w:r w:rsidR="005F044E" w:rsidRPr="00AD500F">
        <w:rPr>
          <w:rFonts w:cstheme="minorHAnsi"/>
        </w:rPr>
        <w:t>death.</w:t>
      </w:r>
    </w:p>
    <w:p w14:paraId="280B40BB" w14:textId="77777777" w:rsidR="006F2D4A" w:rsidRPr="00AD500F" w:rsidRDefault="006F2D4A" w:rsidP="00C10B44">
      <w:pPr>
        <w:spacing w:after="120" w:line="240" w:lineRule="auto"/>
        <w:ind w:left="720"/>
        <w:jc w:val="both"/>
        <w:rPr>
          <w:rFonts w:cstheme="minorHAnsi"/>
        </w:rPr>
      </w:pPr>
      <w:r w:rsidRPr="00AD500F">
        <w:rPr>
          <w:rFonts w:cstheme="minorHAnsi"/>
        </w:rPr>
        <w:t>(ii)</w:t>
      </w:r>
      <w:r w:rsidRPr="00AD500F">
        <w:rPr>
          <w:rFonts w:cstheme="minorHAnsi"/>
        </w:rPr>
        <w:tab/>
        <w:t>the cause of death is unknown; or</w:t>
      </w:r>
    </w:p>
    <w:p w14:paraId="52BEFB5B" w14:textId="77777777" w:rsidR="006F2D4A" w:rsidRPr="00DB340C" w:rsidRDefault="006F2D4A" w:rsidP="00C10B44">
      <w:pPr>
        <w:spacing w:after="120" w:line="240" w:lineRule="auto"/>
        <w:ind w:left="720"/>
        <w:jc w:val="both"/>
        <w:rPr>
          <w:rFonts w:cstheme="minorHAnsi"/>
        </w:rPr>
      </w:pPr>
      <w:r w:rsidRPr="00AD500F">
        <w:rPr>
          <w:rFonts w:cstheme="minorHAnsi"/>
        </w:rPr>
        <w:t>(iii)</w:t>
      </w:r>
      <w:r w:rsidRPr="00AD500F">
        <w:rPr>
          <w:rFonts w:cstheme="minorHAnsi"/>
        </w:rPr>
        <w:tab/>
        <w:t>the deceased died while in custody or otherwise in state detention.</w:t>
      </w:r>
      <w:r w:rsidRPr="00DB340C">
        <w:rPr>
          <w:rFonts w:cstheme="minorHAnsi"/>
          <w:highlight w:val="yellow"/>
        </w:rPr>
        <w:t xml:space="preserve"> </w:t>
      </w:r>
    </w:p>
    <w:p w14:paraId="4EA91953" w14:textId="77777777" w:rsidR="007D4940" w:rsidRDefault="007D4940" w:rsidP="00C10B44">
      <w:pPr>
        <w:pStyle w:val="Heading1"/>
        <w:numPr>
          <w:ilvl w:val="0"/>
          <w:numId w:val="6"/>
        </w:numPr>
        <w:jc w:val="both"/>
      </w:pPr>
      <w:bookmarkStart w:id="4" w:name="_Scope"/>
      <w:bookmarkEnd w:id="4"/>
      <w:r>
        <w:t>Scope</w:t>
      </w:r>
    </w:p>
    <w:p w14:paraId="0FA1A7A5" w14:textId="617EC32E" w:rsidR="1E74F999" w:rsidRDefault="1E74F999" w:rsidP="00C10B44">
      <w:pPr>
        <w:spacing w:after="0"/>
        <w:jc w:val="both"/>
      </w:pPr>
      <w:r w:rsidRPr="3ABA7E83">
        <w:rPr>
          <w:rFonts w:ascii="Aptos" w:eastAsia="Aptos" w:hAnsi="Aptos" w:cs="Aptos"/>
          <w:sz w:val="22"/>
        </w:rPr>
        <w:t xml:space="preserve">The government’s </w:t>
      </w:r>
      <w:hyperlink r:id="rId17">
        <w:r w:rsidRPr="3ABA7E83">
          <w:rPr>
            <w:rStyle w:val="Hyperlink"/>
            <w:rFonts w:ascii="Aptos" w:eastAsia="Aptos" w:hAnsi="Aptos" w:cs="Aptos"/>
            <w:color w:val="467886"/>
            <w:sz w:val="22"/>
          </w:rPr>
          <w:t>English Devolution White Paper, Power and Partnership: Foundations for Growth</w:t>
        </w:r>
      </w:hyperlink>
      <w:r w:rsidRPr="3ABA7E83">
        <w:rPr>
          <w:rFonts w:ascii="Aptos" w:eastAsia="Aptos" w:hAnsi="Aptos" w:cs="Aptos"/>
          <w:sz w:val="22"/>
        </w:rPr>
        <w:t>, published on 16 December 2024, states that the government wants all remaining two-tier areas in England to be eventually restructured into single-tier unitary authorities and is termed Local Government Re</w:t>
      </w:r>
      <w:r w:rsidR="00104AC7">
        <w:rPr>
          <w:rFonts w:ascii="Aptos" w:eastAsia="Aptos" w:hAnsi="Aptos" w:cs="Aptos"/>
          <w:sz w:val="22"/>
        </w:rPr>
        <w:t>organisation</w:t>
      </w:r>
      <w:r w:rsidRPr="3ABA7E83">
        <w:rPr>
          <w:rFonts w:ascii="Aptos" w:eastAsia="Aptos" w:hAnsi="Aptos" w:cs="Aptos"/>
          <w:sz w:val="22"/>
        </w:rPr>
        <w:t xml:space="preserve"> (LGR).  This reorganisation is part of a broader devolution strategy to simplify local government structures, save public funds, and improve local accountability. LGR will impact the County of Essex as it currently operates a two-tier Local Government structure.</w:t>
      </w:r>
    </w:p>
    <w:p w14:paraId="4D0C23CE" w14:textId="71525C6C" w:rsidR="1E74F999" w:rsidRDefault="1E74F999" w:rsidP="00C10B44">
      <w:pPr>
        <w:spacing w:after="0"/>
        <w:jc w:val="both"/>
      </w:pPr>
      <w:r w:rsidRPr="3ABA7E83">
        <w:rPr>
          <w:rFonts w:ascii="Aptos" w:eastAsia="Aptos" w:hAnsi="Aptos" w:cs="Aptos"/>
          <w:sz w:val="22"/>
        </w:rPr>
        <w:t xml:space="preserve"> </w:t>
      </w:r>
    </w:p>
    <w:p w14:paraId="284866FF" w14:textId="4790872D" w:rsidR="1E74F999" w:rsidRDefault="1E74F999" w:rsidP="00C10B44">
      <w:pPr>
        <w:spacing w:after="0"/>
        <w:jc w:val="both"/>
      </w:pPr>
      <w:r w:rsidRPr="3ABA7E83">
        <w:rPr>
          <w:rFonts w:ascii="Aptos" w:eastAsia="Aptos" w:hAnsi="Aptos" w:cs="Aptos"/>
          <w:sz w:val="22"/>
        </w:rPr>
        <w:t>It is anticipated, that during the life of this contract/framework, the LGR process will commence and/or progress potentially impacting this contract/framework.  Impacts may include, but are not limited to, modifications such as a transfer of the legal entity you currently contract with, significant increases and/or decreases in the value/volume of goods/services/works required due to the change in size/scope of the Contracting Authority, and/or changes to the scope of the nature of goods/services/works required. Although any contract scope changes should broadly relate to the nature of the existing scope, new goods/services/works of a related nature may be required that were not previously included.</w:t>
      </w:r>
    </w:p>
    <w:p w14:paraId="2D8F0D37" w14:textId="4AABA987" w:rsidR="1E74F999" w:rsidRDefault="1E74F999" w:rsidP="00C10B44">
      <w:pPr>
        <w:spacing w:after="0"/>
        <w:jc w:val="both"/>
      </w:pPr>
      <w:r w:rsidRPr="3ABA7E83">
        <w:rPr>
          <w:rFonts w:ascii="Aptos" w:eastAsia="Aptos" w:hAnsi="Aptos" w:cs="Aptos"/>
          <w:sz w:val="22"/>
        </w:rPr>
        <w:t xml:space="preserve"> </w:t>
      </w:r>
    </w:p>
    <w:p w14:paraId="40077683" w14:textId="2BDE6FF9" w:rsidR="1E74F999" w:rsidRDefault="1E74F999" w:rsidP="00C10B44">
      <w:pPr>
        <w:spacing w:after="0"/>
        <w:jc w:val="both"/>
      </w:pPr>
      <w:r w:rsidRPr="3ABA7E83">
        <w:rPr>
          <w:rFonts w:ascii="Aptos" w:eastAsia="Aptos" w:hAnsi="Aptos" w:cs="Aptos"/>
          <w:sz w:val="22"/>
        </w:rPr>
        <w:t xml:space="preserve">The scale and exact timing of the changes are unknown at this point, but it is known that LGR will impact the County of Essex. All suppliers who work with the Authority need to be aware and where possible, work with the Authority to adapt to any changes/modifications as required to ensure smooth transition and continuity of services.  </w:t>
      </w:r>
    </w:p>
    <w:p w14:paraId="1E083791" w14:textId="735A32BB" w:rsidR="3ABA7E83" w:rsidRDefault="3ABA7E83" w:rsidP="3ABA7E83">
      <w:pPr>
        <w:spacing w:after="0"/>
        <w:rPr>
          <w:rFonts w:ascii="Aptos" w:eastAsia="Aptos" w:hAnsi="Aptos" w:cs="Aptos"/>
          <w:sz w:val="22"/>
        </w:rPr>
      </w:pPr>
    </w:p>
    <w:p w14:paraId="2BE44245" w14:textId="77777777" w:rsidR="00CF085A" w:rsidRPr="00F03C0F" w:rsidRDefault="00CF085A" w:rsidP="00CF085A">
      <w:pPr>
        <w:pStyle w:val="BodyText"/>
        <w:jc w:val="both"/>
        <w:rPr>
          <w:rFonts w:asciiTheme="minorHAnsi" w:hAnsiTheme="minorHAnsi" w:cstheme="minorHAnsi"/>
          <w:b/>
          <w:bCs/>
          <w:sz w:val="28"/>
          <w:szCs w:val="28"/>
        </w:rPr>
      </w:pPr>
      <w:bookmarkStart w:id="5" w:name="_Hlk151022401"/>
      <w:r w:rsidRPr="00F03C0F">
        <w:rPr>
          <w:rFonts w:asciiTheme="minorHAnsi" w:hAnsiTheme="minorHAnsi" w:cstheme="minorHAnsi"/>
          <w:b/>
          <w:bCs/>
          <w:sz w:val="28"/>
          <w:szCs w:val="28"/>
        </w:rPr>
        <w:t>Body Removal scope</w:t>
      </w:r>
    </w:p>
    <w:bookmarkEnd w:id="5"/>
    <w:p w14:paraId="6ECF280E" w14:textId="35E3FA2B" w:rsidR="00CF085A" w:rsidRPr="00187E3B" w:rsidRDefault="00CF085A" w:rsidP="00DF2B81">
      <w:pPr>
        <w:pStyle w:val="ListParagraph"/>
        <w:numPr>
          <w:ilvl w:val="1"/>
          <w:numId w:val="25"/>
        </w:numPr>
        <w:spacing w:after="120" w:line="240" w:lineRule="auto"/>
        <w:jc w:val="both"/>
        <w:rPr>
          <w:rFonts w:asciiTheme="minorHAnsi" w:hAnsiTheme="minorHAnsi" w:cstheme="minorHAnsi"/>
        </w:rPr>
      </w:pPr>
      <w:r w:rsidRPr="00187E3B">
        <w:rPr>
          <w:rFonts w:asciiTheme="minorHAnsi" w:hAnsiTheme="minorHAnsi" w:cstheme="minorHAnsi"/>
        </w:rPr>
        <w:t xml:space="preserve">The main purpose of this contract is to supply a </w:t>
      </w:r>
      <w:r w:rsidR="00CB6A45">
        <w:rPr>
          <w:rFonts w:asciiTheme="minorHAnsi" w:hAnsiTheme="minorHAnsi" w:cstheme="minorHAnsi"/>
        </w:rPr>
        <w:t>b</w:t>
      </w:r>
      <w:r w:rsidRPr="00187E3B">
        <w:rPr>
          <w:rFonts w:asciiTheme="minorHAnsi" w:hAnsiTheme="minorHAnsi" w:cstheme="minorHAnsi"/>
        </w:rPr>
        <w:t>ody</w:t>
      </w:r>
      <w:r w:rsidR="00DB3B03">
        <w:rPr>
          <w:rFonts w:asciiTheme="minorHAnsi" w:hAnsiTheme="minorHAnsi" w:cstheme="minorHAnsi"/>
        </w:rPr>
        <w:t xml:space="preserve"> </w:t>
      </w:r>
      <w:r w:rsidR="00CB6A45">
        <w:rPr>
          <w:rFonts w:asciiTheme="minorHAnsi" w:hAnsiTheme="minorHAnsi" w:cstheme="minorHAnsi"/>
        </w:rPr>
        <w:t>r</w:t>
      </w:r>
      <w:r w:rsidRPr="00187E3B">
        <w:rPr>
          <w:rFonts w:asciiTheme="minorHAnsi" w:hAnsiTheme="minorHAnsi" w:cstheme="minorHAnsi"/>
        </w:rPr>
        <w:t>emoval service for the Coroner in North</w:t>
      </w:r>
      <w:r>
        <w:rPr>
          <w:rFonts w:asciiTheme="minorHAnsi" w:hAnsiTheme="minorHAnsi" w:cstheme="minorHAnsi"/>
        </w:rPr>
        <w:t>e</w:t>
      </w:r>
      <w:r w:rsidRPr="00187E3B">
        <w:rPr>
          <w:rFonts w:asciiTheme="minorHAnsi" w:hAnsiTheme="minorHAnsi" w:cstheme="minorHAnsi"/>
        </w:rPr>
        <w:t>ast Essex.</w:t>
      </w:r>
    </w:p>
    <w:p w14:paraId="1C409CDF" w14:textId="77777777" w:rsidR="00CF085A" w:rsidRPr="002D2870" w:rsidRDefault="00CF085A" w:rsidP="00CF085A">
      <w:pPr>
        <w:pStyle w:val="ListParagraph"/>
        <w:spacing w:after="120" w:line="240" w:lineRule="auto"/>
        <w:ind w:left="792"/>
        <w:jc w:val="both"/>
        <w:rPr>
          <w:rFonts w:asciiTheme="minorHAnsi" w:hAnsiTheme="minorHAnsi" w:cstheme="minorHAnsi"/>
          <w:highlight w:val="yellow"/>
        </w:rPr>
      </w:pPr>
    </w:p>
    <w:p w14:paraId="75CECD2F" w14:textId="5F66F14D" w:rsidR="00CF085A" w:rsidRPr="005B265E" w:rsidRDefault="00CF085A" w:rsidP="00DF2B81">
      <w:pPr>
        <w:pStyle w:val="ListParagraph"/>
        <w:numPr>
          <w:ilvl w:val="1"/>
          <w:numId w:val="25"/>
        </w:numPr>
        <w:spacing w:after="120" w:line="240" w:lineRule="auto"/>
        <w:jc w:val="both"/>
        <w:rPr>
          <w:rFonts w:asciiTheme="minorHAnsi" w:hAnsiTheme="minorHAnsi" w:cstheme="minorHAnsi"/>
        </w:rPr>
      </w:pPr>
      <w:r w:rsidRPr="005B265E">
        <w:rPr>
          <w:rFonts w:asciiTheme="minorHAnsi" w:hAnsiTheme="minorHAnsi" w:cstheme="minorHAnsi"/>
        </w:rPr>
        <w:lastRenderedPageBreak/>
        <w:t>For the purposes of this contract the County area of Essex has been sub-divided into 6 Contract Areas.</w:t>
      </w:r>
      <w:r w:rsidR="00335958" w:rsidRPr="005B265E">
        <w:rPr>
          <w:rFonts w:asciiTheme="minorHAnsi" w:hAnsiTheme="minorHAnsi" w:cstheme="minorHAnsi"/>
        </w:rPr>
        <w:t xml:space="preserve"> We currently have contracts in place for 5 areas</w:t>
      </w:r>
      <w:r w:rsidR="00FB2E67" w:rsidRPr="005B265E">
        <w:rPr>
          <w:rFonts w:asciiTheme="minorHAnsi" w:hAnsiTheme="minorHAnsi" w:cstheme="minorHAnsi"/>
        </w:rPr>
        <w:t xml:space="preserve">. This tender invites </w:t>
      </w:r>
      <w:r w:rsidRPr="005B265E">
        <w:rPr>
          <w:rFonts w:asciiTheme="minorHAnsi" w:hAnsiTheme="minorHAnsi" w:cstheme="minorHAnsi"/>
        </w:rPr>
        <w:t xml:space="preserve"> </w:t>
      </w:r>
      <w:r w:rsidRPr="005B265E">
        <w:rPr>
          <w:rFonts w:asciiTheme="minorHAnsi" w:hAnsiTheme="minorHAnsi" w:cstheme="minorHAnsi"/>
          <w:color w:val="000000" w:themeColor="text1"/>
        </w:rPr>
        <w:t>Bidders  to bid for</w:t>
      </w:r>
      <w:r w:rsidR="00752A5C" w:rsidRPr="005B265E">
        <w:rPr>
          <w:rFonts w:asciiTheme="minorHAnsi" w:hAnsiTheme="minorHAnsi" w:cstheme="minorHAnsi"/>
          <w:color w:val="000000" w:themeColor="text1"/>
        </w:rPr>
        <w:t xml:space="preserve"> service provision</w:t>
      </w:r>
      <w:r w:rsidRPr="005B265E">
        <w:rPr>
          <w:rFonts w:asciiTheme="minorHAnsi" w:hAnsiTheme="minorHAnsi" w:cstheme="minorHAnsi"/>
          <w:color w:val="000000" w:themeColor="text1"/>
        </w:rPr>
        <w:t xml:space="preserve"> </w:t>
      </w:r>
      <w:r w:rsidR="00752A5C" w:rsidRPr="005B265E">
        <w:rPr>
          <w:rFonts w:asciiTheme="minorHAnsi" w:hAnsiTheme="minorHAnsi" w:cstheme="minorHAnsi"/>
          <w:color w:val="000000" w:themeColor="text1"/>
        </w:rPr>
        <w:t xml:space="preserve">in </w:t>
      </w:r>
      <w:proofErr w:type="gramStart"/>
      <w:r w:rsidRPr="005B265E">
        <w:rPr>
          <w:rFonts w:asciiTheme="minorHAnsi" w:hAnsiTheme="minorHAnsi" w:cstheme="minorHAnsi"/>
          <w:color w:val="000000" w:themeColor="text1"/>
        </w:rPr>
        <w:t>North</w:t>
      </w:r>
      <w:r w:rsidR="00495273" w:rsidRPr="005B265E">
        <w:rPr>
          <w:rFonts w:asciiTheme="minorHAnsi" w:hAnsiTheme="minorHAnsi" w:cstheme="minorHAnsi"/>
          <w:color w:val="000000" w:themeColor="text1"/>
        </w:rPr>
        <w:t xml:space="preserve"> E</w:t>
      </w:r>
      <w:r w:rsidRPr="005B265E">
        <w:rPr>
          <w:rFonts w:asciiTheme="minorHAnsi" w:hAnsiTheme="minorHAnsi" w:cstheme="minorHAnsi"/>
          <w:color w:val="000000" w:themeColor="text1"/>
        </w:rPr>
        <w:t>ast</w:t>
      </w:r>
      <w:proofErr w:type="gramEnd"/>
      <w:r w:rsidRPr="005B265E">
        <w:rPr>
          <w:rFonts w:asciiTheme="minorHAnsi" w:hAnsiTheme="minorHAnsi" w:cstheme="minorHAnsi"/>
          <w:color w:val="000000" w:themeColor="text1"/>
        </w:rPr>
        <w:t xml:space="preserve"> Essex</w:t>
      </w:r>
      <w:r w:rsidR="00FB2E67" w:rsidRPr="005B265E">
        <w:rPr>
          <w:rFonts w:asciiTheme="minorHAnsi" w:hAnsiTheme="minorHAnsi" w:cstheme="minorHAnsi"/>
          <w:color w:val="000000" w:themeColor="text1"/>
        </w:rPr>
        <w:t xml:space="preserve"> </w:t>
      </w:r>
      <w:r w:rsidRPr="005B265E">
        <w:rPr>
          <w:rFonts w:asciiTheme="minorHAnsi" w:hAnsiTheme="minorHAnsi" w:cstheme="minorHAnsi"/>
          <w:color w:val="000000" w:themeColor="text1"/>
        </w:rPr>
        <w:t xml:space="preserve"> comprising </w:t>
      </w:r>
      <w:r w:rsidR="00F6243C" w:rsidRPr="005B265E">
        <w:rPr>
          <w:rFonts w:asciiTheme="minorHAnsi" w:hAnsiTheme="minorHAnsi" w:cstheme="minorHAnsi"/>
          <w:color w:val="000000" w:themeColor="text1"/>
        </w:rPr>
        <w:t xml:space="preserve">the </w:t>
      </w:r>
      <w:r w:rsidRPr="005B265E">
        <w:rPr>
          <w:rFonts w:asciiTheme="minorHAnsi" w:hAnsiTheme="minorHAnsi" w:cstheme="minorHAnsi"/>
          <w:color w:val="000000" w:themeColor="text1"/>
        </w:rPr>
        <w:t xml:space="preserve">two </w:t>
      </w:r>
      <w:r w:rsidR="00495273" w:rsidRPr="005B265E">
        <w:rPr>
          <w:rFonts w:asciiTheme="minorHAnsi" w:hAnsiTheme="minorHAnsi" w:cstheme="minorHAnsi"/>
          <w:color w:val="000000" w:themeColor="text1"/>
        </w:rPr>
        <w:t>Council</w:t>
      </w:r>
      <w:r w:rsidR="00F6243C" w:rsidRPr="005B265E">
        <w:rPr>
          <w:rFonts w:asciiTheme="minorHAnsi" w:hAnsiTheme="minorHAnsi" w:cstheme="minorHAnsi"/>
          <w:color w:val="000000" w:themeColor="text1"/>
        </w:rPr>
        <w:t xml:space="preserve"> areas of</w:t>
      </w:r>
      <w:r w:rsidRPr="005B265E">
        <w:rPr>
          <w:rFonts w:asciiTheme="minorHAnsi" w:hAnsiTheme="minorHAnsi" w:cstheme="minorHAnsi"/>
          <w:color w:val="000000" w:themeColor="text1"/>
        </w:rPr>
        <w:t xml:space="preserve"> </w:t>
      </w:r>
      <w:r w:rsidRPr="005B265E">
        <w:rPr>
          <w:rFonts w:asciiTheme="minorHAnsi" w:hAnsiTheme="minorHAnsi" w:cstheme="minorHAnsi"/>
        </w:rPr>
        <w:t xml:space="preserve">Colchester </w:t>
      </w:r>
      <w:r w:rsidR="00495273" w:rsidRPr="005B265E">
        <w:rPr>
          <w:rFonts w:asciiTheme="minorHAnsi" w:hAnsiTheme="minorHAnsi" w:cstheme="minorHAnsi"/>
        </w:rPr>
        <w:t>City</w:t>
      </w:r>
      <w:r w:rsidR="00FB2E67" w:rsidRPr="005B265E">
        <w:rPr>
          <w:rFonts w:asciiTheme="minorHAnsi" w:hAnsiTheme="minorHAnsi" w:cstheme="minorHAnsi"/>
        </w:rPr>
        <w:t xml:space="preserve"> </w:t>
      </w:r>
      <w:r w:rsidR="00883F87" w:rsidRPr="005B265E">
        <w:rPr>
          <w:rFonts w:asciiTheme="minorHAnsi" w:hAnsiTheme="minorHAnsi" w:cstheme="minorHAnsi"/>
        </w:rPr>
        <w:t>(</w:t>
      </w:r>
      <w:r w:rsidR="00A9742F" w:rsidRPr="005B265E">
        <w:rPr>
          <w:rFonts w:asciiTheme="minorHAnsi" w:hAnsiTheme="minorHAnsi" w:cstheme="minorHAnsi"/>
        </w:rPr>
        <w:t xml:space="preserve">Lot </w:t>
      </w:r>
      <w:r w:rsidR="00883F87" w:rsidRPr="005B265E">
        <w:rPr>
          <w:rFonts w:asciiTheme="minorHAnsi" w:hAnsiTheme="minorHAnsi" w:cstheme="minorHAnsi"/>
        </w:rPr>
        <w:t>1</w:t>
      </w:r>
      <w:r w:rsidR="00A9742F" w:rsidRPr="005B265E">
        <w:rPr>
          <w:rFonts w:asciiTheme="minorHAnsi" w:hAnsiTheme="minorHAnsi" w:cstheme="minorHAnsi"/>
        </w:rPr>
        <w:t>A</w:t>
      </w:r>
      <w:r w:rsidR="00883F87" w:rsidRPr="005B265E">
        <w:rPr>
          <w:rFonts w:asciiTheme="minorHAnsi" w:hAnsiTheme="minorHAnsi" w:cstheme="minorHAnsi"/>
        </w:rPr>
        <w:t>)</w:t>
      </w:r>
      <w:r w:rsidR="00495273" w:rsidRPr="005B265E">
        <w:rPr>
          <w:rFonts w:asciiTheme="minorHAnsi" w:hAnsiTheme="minorHAnsi" w:cstheme="minorHAnsi"/>
        </w:rPr>
        <w:t xml:space="preserve"> </w:t>
      </w:r>
      <w:r w:rsidRPr="005B265E">
        <w:rPr>
          <w:rFonts w:asciiTheme="minorHAnsi" w:hAnsiTheme="minorHAnsi" w:cstheme="minorHAnsi"/>
        </w:rPr>
        <w:t>and Tendring</w:t>
      </w:r>
      <w:r w:rsidR="00F6243C" w:rsidRPr="005B265E">
        <w:rPr>
          <w:rFonts w:asciiTheme="minorHAnsi" w:hAnsiTheme="minorHAnsi" w:cstheme="minorHAnsi"/>
        </w:rPr>
        <w:t xml:space="preserve"> District</w:t>
      </w:r>
      <w:r w:rsidR="0069545E">
        <w:rPr>
          <w:rFonts w:asciiTheme="minorHAnsi" w:hAnsiTheme="minorHAnsi" w:cstheme="minorHAnsi"/>
        </w:rPr>
        <w:t xml:space="preserve"> </w:t>
      </w:r>
      <w:r w:rsidR="00EF2ABE" w:rsidRPr="005B265E">
        <w:rPr>
          <w:rFonts w:asciiTheme="minorHAnsi" w:hAnsiTheme="minorHAnsi" w:cstheme="minorHAnsi"/>
        </w:rPr>
        <w:t>(</w:t>
      </w:r>
      <w:r w:rsidR="00A9742F" w:rsidRPr="005B265E">
        <w:rPr>
          <w:rFonts w:asciiTheme="minorHAnsi" w:hAnsiTheme="minorHAnsi" w:cstheme="minorHAnsi"/>
        </w:rPr>
        <w:t xml:space="preserve">Lot </w:t>
      </w:r>
      <w:r w:rsidR="00230793">
        <w:rPr>
          <w:rFonts w:asciiTheme="minorHAnsi" w:hAnsiTheme="minorHAnsi" w:cstheme="minorHAnsi"/>
        </w:rPr>
        <w:t>1</w:t>
      </w:r>
      <w:r w:rsidR="00A9742F" w:rsidRPr="005B265E">
        <w:rPr>
          <w:rFonts w:asciiTheme="minorHAnsi" w:hAnsiTheme="minorHAnsi" w:cstheme="minorHAnsi"/>
        </w:rPr>
        <w:t>B</w:t>
      </w:r>
      <w:r w:rsidR="00EF2ABE" w:rsidRPr="005B265E">
        <w:rPr>
          <w:rFonts w:asciiTheme="minorHAnsi" w:hAnsiTheme="minorHAnsi" w:cstheme="minorHAnsi"/>
        </w:rPr>
        <w:t>)</w:t>
      </w:r>
      <w:r w:rsidR="00F6243C" w:rsidRPr="005B265E">
        <w:rPr>
          <w:rFonts w:asciiTheme="minorHAnsi" w:hAnsiTheme="minorHAnsi" w:cstheme="minorHAnsi"/>
        </w:rPr>
        <w:t xml:space="preserve"> </w:t>
      </w:r>
      <w:r w:rsidR="00007022">
        <w:rPr>
          <w:rFonts w:asciiTheme="minorHAnsi" w:hAnsiTheme="minorHAnsi" w:cstheme="minorHAnsi"/>
        </w:rPr>
        <w:t xml:space="preserve">which is </w:t>
      </w:r>
      <w:r w:rsidR="001351EC">
        <w:rPr>
          <w:rFonts w:asciiTheme="minorHAnsi" w:hAnsiTheme="minorHAnsi" w:cstheme="minorHAnsi"/>
        </w:rPr>
        <w:t xml:space="preserve">illustrated in </w:t>
      </w:r>
      <w:r w:rsidR="001351EC" w:rsidRPr="002B169D">
        <w:rPr>
          <w:rFonts w:asciiTheme="minorHAnsi" w:hAnsiTheme="minorHAnsi" w:cstheme="minorHAnsi"/>
        </w:rPr>
        <w:t xml:space="preserve">Appendix </w:t>
      </w:r>
      <w:r w:rsidR="009629A7" w:rsidRPr="002B169D">
        <w:rPr>
          <w:rFonts w:asciiTheme="minorHAnsi" w:hAnsiTheme="minorHAnsi" w:cstheme="minorHAnsi"/>
        </w:rPr>
        <w:t xml:space="preserve">2 Contract Area and list of Parishes </w:t>
      </w:r>
      <w:r w:rsidR="00F6243C" w:rsidRPr="002B169D">
        <w:rPr>
          <w:rFonts w:asciiTheme="minorHAnsi" w:hAnsiTheme="minorHAnsi" w:cstheme="minorHAnsi"/>
        </w:rPr>
        <w:t>included.</w:t>
      </w:r>
      <w:r w:rsidR="00F6243C" w:rsidRPr="005B265E">
        <w:rPr>
          <w:rFonts w:asciiTheme="minorHAnsi" w:hAnsiTheme="minorHAnsi" w:cstheme="minorHAnsi"/>
        </w:rPr>
        <w:t xml:space="preserve"> </w:t>
      </w:r>
    </w:p>
    <w:p w14:paraId="5B91330C" w14:textId="77777777" w:rsidR="00FB049C" w:rsidRDefault="00FB049C" w:rsidP="00273D22">
      <w:pPr>
        <w:spacing w:after="0" w:line="276" w:lineRule="auto"/>
        <w:ind w:left="720"/>
        <w:contextualSpacing/>
        <w:jc w:val="both"/>
        <w:rPr>
          <w:rFonts w:cstheme="minorHAnsi"/>
        </w:rPr>
      </w:pPr>
    </w:p>
    <w:p w14:paraId="126AD877" w14:textId="4D088989" w:rsidR="00725DB6" w:rsidRPr="00725DB6" w:rsidRDefault="00333224" w:rsidP="00273D22">
      <w:pPr>
        <w:spacing w:after="0" w:line="276" w:lineRule="auto"/>
        <w:ind w:left="720"/>
        <w:contextualSpacing/>
        <w:jc w:val="both"/>
        <w:rPr>
          <w:rFonts w:ascii="Arial" w:hAnsi="Arial" w:cs="Arial"/>
          <w:color w:val="FF0000"/>
          <w:kern w:val="2"/>
          <w:szCs w:val="24"/>
          <w14:ligatures w14:val="standardContextual"/>
        </w:rPr>
      </w:pPr>
      <w:r>
        <w:rPr>
          <w:rFonts w:cstheme="minorHAnsi"/>
        </w:rPr>
        <w:t xml:space="preserve">For  </w:t>
      </w:r>
      <w:r w:rsidR="0099633A">
        <w:rPr>
          <w:rFonts w:cstheme="minorHAnsi"/>
        </w:rPr>
        <w:t>Lots</w:t>
      </w:r>
      <w:r>
        <w:rPr>
          <w:rFonts w:cstheme="minorHAnsi"/>
        </w:rPr>
        <w:t xml:space="preserve"> 1</w:t>
      </w:r>
      <w:r w:rsidR="0018345B">
        <w:rPr>
          <w:rFonts w:cstheme="minorHAnsi"/>
        </w:rPr>
        <w:t>A</w:t>
      </w:r>
      <w:r>
        <w:rPr>
          <w:rFonts w:cstheme="minorHAnsi"/>
        </w:rPr>
        <w:t xml:space="preserve"> and 1</w:t>
      </w:r>
      <w:r w:rsidR="0018345B">
        <w:rPr>
          <w:rFonts w:cstheme="minorHAnsi"/>
        </w:rPr>
        <w:t>B</w:t>
      </w:r>
      <w:r>
        <w:rPr>
          <w:rFonts w:cstheme="minorHAnsi"/>
        </w:rPr>
        <w:t xml:space="preserve"> t</w:t>
      </w:r>
      <w:r w:rsidR="00CF085A" w:rsidRPr="00B428C0">
        <w:rPr>
          <w:rFonts w:cstheme="minorHAnsi"/>
        </w:rPr>
        <w:t xml:space="preserve">he deceased will be removed to either the designated Colchester Hospital Mortuary or to a secondary storage </w:t>
      </w:r>
      <w:r w:rsidR="00CF085A" w:rsidRPr="00C10B44">
        <w:rPr>
          <w:rFonts w:cstheme="minorHAnsi"/>
        </w:rPr>
        <w:t xml:space="preserve">facility </w:t>
      </w:r>
      <w:r w:rsidR="004D751E" w:rsidRPr="00C10B44">
        <w:rPr>
          <w:rFonts w:cstheme="minorHAnsi"/>
        </w:rPr>
        <w:t xml:space="preserve">at the </w:t>
      </w:r>
      <w:r w:rsidR="00CF085A" w:rsidRPr="00C10B44">
        <w:rPr>
          <w:rFonts w:cstheme="minorHAnsi"/>
        </w:rPr>
        <w:t>Adam and Greenwood</w:t>
      </w:r>
      <w:r w:rsidR="00725DB6" w:rsidRPr="00C10B44">
        <w:rPr>
          <w:rFonts w:ascii="Arial" w:hAnsi="Arial" w:cs="Arial"/>
          <w:kern w:val="2"/>
          <w:szCs w:val="24"/>
          <w14:ligatures w14:val="standardContextual"/>
        </w:rPr>
        <w:t xml:space="preserve"> </w:t>
      </w:r>
      <w:r w:rsidR="00725DB6" w:rsidRPr="00C10B44">
        <w:rPr>
          <w:rFonts w:cstheme="minorHAnsi"/>
          <w:kern w:val="2"/>
          <w:szCs w:val="24"/>
          <w14:ligatures w14:val="standardContextual"/>
        </w:rPr>
        <w:t>Care Centre, Unit 3J Moss Road, Witham, CM8 3UW</w:t>
      </w:r>
    </w:p>
    <w:p w14:paraId="6930DF15" w14:textId="77777777" w:rsidR="00CF085A" w:rsidRPr="00807DCE" w:rsidRDefault="00CF085A" w:rsidP="00273D22">
      <w:pPr>
        <w:spacing w:after="120" w:line="240" w:lineRule="auto"/>
        <w:jc w:val="both"/>
        <w:rPr>
          <w:rFonts w:cstheme="minorHAnsi"/>
          <w:highlight w:val="yellow"/>
        </w:rPr>
      </w:pPr>
    </w:p>
    <w:p w14:paraId="0AB10779" w14:textId="00832F67" w:rsidR="00B079E2" w:rsidRPr="00B079E2" w:rsidRDefault="00CF085A" w:rsidP="00273D22">
      <w:pPr>
        <w:pStyle w:val="ListParagraph"/>
        <w:numPr>
          <w:ilvl w:val="1"/>
          <w:numId w:val="25"/>
        </w:numPr>
        <w:jc w:val="both"/>
        <w:rPr>
          <w:rFonts w:asciiTheme="minorHAnsi" w:hAnsiTheme="minorHAnsi" w:cstheme="minorBidi"/>
        </w:rPr>
      </w:pPr>
      <w:r w:rsidRPr="000362C0">
        <w:rPr>
          <w:rFonts w:asciiTheme="minorHAnsi" w:hAnsiTheme="minorHAnsi" w:cstheme="minorBidi"/>
        </w:rPr>
        <w:t xml:space="preserve">Appendix </w:t>
      </w:r>
      <w:r w:rsidR="008F08B1" w:rsidRPr="000362C0">
        <w:rPr>
          <w:rFonts w:asciiTheme="minorHAnsi" w:hAnsiTheme="minorHAnsi" w:cstheme="minorBidi"/>
        </w:rPr>
        <w:t>4 - Average no of bodies removed per month</w:t>
      </w:r>
      <w:r w:rsidRPr="000362C0">
        <w:rPr>
          <w:rFonts w:asciiTheme="minorHAnsi" w:hAnsiTheme="minorHAnsi" w:cstheme="minorBidi"/>
        </w:rPr>
        <w:t xml:space="preserve"> shows</w:t>
      </w:r>
      <w:r w:rsidRPr="3FA7373A">
        <w:rPr>
          <w:rFonts w:asciiTheme="minorHAnsi" w:hAnsiTheme="minorHAnsi" w:cstheme="minorBidi"/>
        </w:rPr>
        <w:t xml:space="preserve"> the average no of bodies removed per day for each contract area based on those undertaken in 2024</w:t>
      </w:r>
      <w:r w:rsidR="00007935" w:rsidRPr="3FA7373A">
        <w:rPr>
          <w:rFonts w:asciiTheme="minorHAnsi" w:hAnsiTheme="minorHAnsi" w:cstheme="minorBidi"/>
        </w:rPr>
        <w:t>.</w:t>
      </w:r>
      <w:r w:rsidR="001C3135" w:rsidRPr="3FA7373A">
        <w:rPr>
          <w:rFonts w:asciiTheme="minorHAnsi" w:hAnsiTheme="minorHAnsi" w:cstheme="minorBidi"/>
        </w:rPr>
        <w:t xml:space="preserve"> </w:t>
      </w:r>
      <w:r w:rsidR="00B079E2" w:rsidRPr="3FA7373A">
        <w:rPr>
          <w:rFonts w:asciiTheme="minorHAnsi" w:hAnsiTheme="minorHAnsi" w:cstheme="minorBidi"/>
        </w:rPr>
        <w:t>.  No guarantee of the volume of removals or collections is intended or given under this Contract</w:t>
      </w:r>
      <w:r w:rsidR="00273D22" w:rsidRPr="3FA7373A">
        <w:rPr>
          <w:rFonts w:asciiTheme="minorHAnsi" w:hAnsiTheme="minorHAnsi" w:cstheme="minorBidi"/>
        </w:rPr>
        <w:t>. T</w:t>
      </w:r>
      <w:r w:rsidR="00B079E2" w:rsidRPr="3FA7373A">
        <w:rPr>
          <w:rFonts w:asciiTheme="minorHAnsi" w:hAnsiTheme="minorHAnsi" w:cstheme="minorBidi"/>
        </w:rPr>
        <w:t xml:space="preserve">he number of removals undertaken as set out in </w:t>
      </w:r>
      <w:r w:rsidR="00B079E2" w:rsidRPr="009F4FC0">
        <w:rPr>
          <w:rFonts w:asciiTheme="minorHAnsi" w:hAnsiTheme="minorHAnsi" w:cstheme="minorBidi"/>
        </w:rPr>
        <w:t xml:space="preserve">Appendix </w:t>
      </w:r>
      <w:r w:rsidR="00C62A25" w:rsidRPr="009F4FC0">
        <w:rPr>
          <w:rFonts w:asciiTheme="minorHAnsi" w:hAnsiTheme="minorHAnsi" w:cstheme="minorBidi"/>
        </w:rPr>
        <w:t>4</w:t>
      </w:r>
      <w:r w:rsidR="00B079E2" w:rsidRPr="009F4FC0">
        <w:rPr>
          <w:rFonts w:asciiTheme="minorHAnsi" w:hAnsiTheme="minorHAnsi" w:cstheme="minorBidi"/>
        </w:rPr>
        <w:t xml:space="preserve"> is for indicative</w:t>
      </w:r>
      <w:r w:rsidR="00B079E2" w:rsidRPr="3FA7373A">
        <w:rPr>
          <w:rFonts w:asciiTheme="minorHAnsi" w:hAnsiTheme="minorHAnsi" w:cstheme="minorBidi"/>
        </w:rPr>
        <w:t xml:space="preserve"> purposes only.</w:t>
      </w:r>
    </w:p>
    <w:p w14:paraId="5D713FC3" w14:textId="77777777" w:rsidR="00CF085A" w:rsidRPr="002D2870" w:rsidRDefault="00CF085A" w:rsidP="00CF085A">
      <w:pPr>
        <w:pStyle w:val="ListParagraph"/>
        <w:spacing w:after="120" w:line="240" w:lineRule="auto"/>
        <w:ind w:left="792"/>
        <w:jc w:val="both"/>
        <w:rPr>
          <w:rFonts w:asciiTheme="minorHAnsi" w:hAnsiTheme="minorHAnsi" w:cstheme="minorHAnsi"/>
          <w:highlight w:val="yellow"/>
        </w:rPr>
      </w:pPr>
    </w:p>
    <w:p w14:paraId="5CA812C0" w14:textId="574D3133" w:rsidR="00CF085A" w:rsidRPr="00244FFA" w:rsidRDefault="00CF085A" w:rsidP="00DF2B81">
      <w:pPr>
        <w:pStyle w:val="ListParagraph"/>
        <w:numPr>
          <w:ilvl w:val="1"/>
          <w:numId w:val="25"/>
        </w:numPr>
        <w:spacing w:after="120" w:line="240" w:lineRule="auto"/>
        <w:jc w:val="both"/>
        <w:rPr>
          <w:rFonts w:asciiTheme="minorHAnsi" w:hAnsiTheme="minorHAnsi" w:cstheme="minorHAnsi"/>
        </w:rPr>
      </w:pPr>
      <w:r w:rsidRPr="00244FFA">
        <w:rPr>
          <w:rFonts w:asciiTheme="minorHAnsi" w:hAnsiTheme="minorHAnsi" w:cstheme="minorHAnsi"/>
        </w:rPr>
        <w:t>The scope of the contract</w:t>
      </w:r>
      <w:r w:rsidR="00215ADF">
        <w:rPr>
          <w:rFonts w:asciiTheme="minorHAnsi" w:hAnsiTheme="minorHAnsi" w:cstheme="minorHAnsi"/>
        </w:rPr>
        <w:t xml:space="preserve"> may </w:t>
      </w:r>
      <w:r w:rsidRPr="00244FFA">
        <w:rPr>
          <w:rFonts w:asciiTheme="minorHAnsi" w:hAnsiTheme="minorHAnsi" w:cstheme="minorHAnsi"/>
        </w:rPr>
        <w:t xml:space="preserve">l also </w:t>
      </w:r>
      <w:r w:rsidR="00215ADF">
        <w:rPr>
          <w:rFonts w:asciiTheme="minorHAnsi" w:hAnsiTheme="minorHAnsi" w:cstheme="minorHAnsi"/>
        </w:rPr>
        <w:t xml:space="preserve">require </w:t>
      </w:r>
      <w:r w:rsidR="003B1531">
        <w:rPr>
          <w:rFonts w:asciiTheme="minorHAnsi" w:hAnsiTheme="minorHAnsi" w:cstheme="minorHAnsi"/>
        </w:rPr>
        <w:t xml:space="preserve">on occasion </w:t>
      </w:r>
      <w:r w:rsidRPr="00244FFA">
        <w:rPr>
          <w:rFonts w:asciiTheme="minorHAnsi" w:hAnsiTheme="minorHAnsi" w:cstheme="minorHAnsi"/>
        </w:rPr>
        <w:t xml:space="preserve"> for the Contractor to store the deceased on an ad-hoc short-term basis as instructed by Essex County Council. As such </w:t>
      </w:r>
      <w:r w:rsidR="009C5FA5">
        <w:rPr>
          <w:rFonts w:asciiTheme="minorHAnsi" w:hAnsiTheme="minorHAnsi" w:cstheme="minorHAnsi"/>
        </w:rPr>
        <w:t xml:space="preserve">Bidders will be required to submit a </w:t>
      </w:r>
      <w:r w:rsidRPr="00244FFA">
        <w:rPr>
          <w:rFonts w:asciiTheme="minorHAnsi" w:hAnsiTheme="minorHAnsi" w:cstheme="minorHAnsi"/>
        </w:rPr>
        <w:t xml:space="preserve"> Body Storage Rate  on the pricing matrix</w:t>
      </w:r>
      <w:r w:rsidR="007210E2">
        <w:rPr>
          <w:rFonts w:asciiTheme="minorHAnsi" w:hAnsiTheme="minorHAnsi" w:cstheme="minorHAnsi"/>
        </w:rPr>
        <w:t xml:space="preserve"> (this will not form a </w:t>
      </w:r>
      <w:r w:rsidRPr="00244FFA">
        <w:rPr>
          <w:rFonts w:asciiTheme="minorHAnsi" w:hAnsiTheme="minorHAnsi" w:cstheme="minorHAnsi"/>
        </w:rPr>
        <w:t xml:space="preserve"> part of the evaluation</w:t>
      </w:r>
      <w:r w:rsidR="007210E2">
        <w:rPr>
          <w:rFonts w:asciiTheme="minorHAnsi" w:hAnsiTheme="minorHAnsi" w:cstheme="minorHAnsi"/>
        </w:rPr>
        <w:t>)</w:t>
      </w:r>
      <w:r w:rsidRPr="00244FFA">
        <w:rPr>
          <w:rFonts w:asciiTheme="minorHAnsi" w:hAnsiTheme="minorHAnsi" w:cstheme="minorHAnsi"/>
        </w:rPr>
        <w:t>.</w:t>
      </w:r>
    </w:p>
    <w:p w14:paraId="36E433B5" w14:textId="77777777" w:rsidR="00CF085A" w:rsidRPr="002D2870" w:rsidRDefault="00CF085A" w:rsidP="00CF085A">
      <w:pPr>
        <w:pStyle w:val="ListParagraph"/>
        <w:spacing w:after="120" w:line="240" w:lineRule="auto"/>
        <w:ind w:left="792"/>
        <w:jc w:val="both"/>
        <w:rPr>
          <w:rFonts w:asciiTheme="minorHAnsi" w:hAnsiTheme="minorHAnsi" w:cstheme="minorHAnsi"/>
          <w:highlight w:val="yellow"/>
        </w:rPr>
      </w:pPr>
    </w:p>
    <w:p w14:paraId="6BA06611" w14:textId="724F4605" w:rsidR="00CF085A" w:rsidRDefault="00CF085A" w:rsidP="00DF2B81">
      <w:pPr>
        <w:pStyle w:val="ListParagraph"/>
        <w:numPr>
          <w:ilvl w:val="1"/>
          <w:numId w:val="25"/>
        </w:numPr>
        <w:spacing w:after="120" w:line="240" w:lineRule="auto"/>
        <w:jc w:val="both"/>
        <w:rPr>
          <w:rFonts w:asciiTheme="minorHAnsi" w:hAnsiTheme="minorHAnsi" w:cstheme="minorHAnsi"/>
        </w:rPr>
      </w:pPr>
      <w:r w:rsidRPr="00244FFA">
        <w:rPr>
          <w:rFonts w:asciiTheme="minorHAnsi" w:hAnsiTheme="minorHAnsi" w:cstheme="minorHAnsi"/>
        </w:rPr>
        <w:t xml:space="preserve">No exclusivity is intended or granted in relation to any </w:t>
      </w:r>
      <w:r w:rsidR="00A52112">
        <w:rPr>
          <w:rFonts w:asciiTheme="minorHAnsi" w:hAnsiTheme="minorHAnsi" w:cstheme="minorHAnsi"/>
        </w:rPr>
        <w:t>c</w:t>
      </w:r>
      <w:r w:rsidRPr="00244FFA">
        <w:rPr>
          <w:rFonts w:asciiTheme="minorHAnsi" w:hAnsiTheme="minorHAnsi" w:cstheme="minorHAnsi"/>
        </w:rPr>
        <w:t xml:space="preserve">ontract </w:t>
      </w:r>
      <w:r w:rsidR="00A52112">
        <w:rPr>
          <w:rFonts w:asciiTheme="minorHAnsi" w:hAnsiTheme="minorHAnsi" w:cstheme="minorHAnsi"/>
        </w:rPr>
        <w:t>a</w:t>
      </w:r>
      <w:r w:rsidRPr="00244FFA">
        <w:rPr>
          <w:rFonts w:asciiTheme="minorHAnsi" w:hAnsiTheme="minorHAnsi" w:cstheme="minorHAnsi"/>
        </w:rPr>
        <w:t>rea under this Contract, and the Council reserves the right to make any arrangements for the handling of bodies as is deemed appropriate in any Contract Area, and on an Incident-by-incident basis</w:t>
      </w:r>
      <w:bookmarkStart w:id="6" w:name="_Hlk211857746"/>
      <w:r w:rsidRPr="00244FFA">
        <w:rPr>
          <w:rFonts w:asciiTheme="minorHAnsi" w:hAnsiTheme="minorHAnsi" w:cstheme="minorHAnsi"/>
        </w:rPr>
        <w:t xml:space="preserve">.  </w:t>
      </w:r>
    </w:p>
    <w:bookmarkEnd w:id="6"/>
    <w:p w14:paraId="680CDDF8" w14:textId="77777777" w:rsidR="00C31A07" w:rsidRPr="00C31A07" w:rsidRDefault="00C31A07" w:rsidP="00C31A07">
      <w:pPr>
        <w:pStyle w:val="ListParagraph"/>
        <w:rPr>
          <w:rFonts w:asciiTheme="minorHAnsi" w:hAnsiTheme="minorHAnsi" w:cstheme="minorHAnsi"/>
        </w:rPr>
      </w:pPr>
    </w:p>
    <w:p w14:paraId="0EF758AD" w14:textId="3358EDD6" w:rsidR="007A5B33" w:rsidRPr="00E51B8F" w:rsidRDefault="005C183E" w:rsidP="00DF2B81">
      <w:pPr>
        <w:pStyle w:val="Heading1"/>
        <w:numPr>
          <w:ilvl w:val="0"/>
          <w:numId w:val="6"/>
        </w:numPr>
      </w:pPr>
      <w:bookmarkStart w:id="7" w:name="_Key_dates"/>
      <w:bookmarkEnd w:id="7"/>
      <w:r>
        <w:t>Key dates</w:t>
      </w:r>
      <w:r w:rsidR="00285263">
        <w:t xml:space="preserve"> </w:t>
      </w:r>
    </w:p>
    <w:tbl>
      <w:tblPr>
        <w:tblStyle w:val="GridTable4-Accent1"/>
        <w:tblW w:w="8358" w:type="dxa"/>
        <w:tblInd w:w="722" w:type="dxa"/>
        <w:tblLook w:val="04A0" w:firstRow="1" w:lastRow="0" w:firstColumn="1" w:lastColumn="0" w:noHBand="0" w:noVBand="1"/>
      </w:tblPr>
      <w:tblGrid>
        <w:gridCol w:w="4199"/>
        <w:gridCol w:w="4159"/>
      </w:tblGrid>
      <w:tr w:rsidR="007A5B33" w14:paraId="2F4B2B62" w14:textId="77777777" w:rsidTr="002E02C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199" w:type="dxa"/>
          </w:tcPr>
          <w:p w14:paraId="2D726996" w14:textId="2CE1FF02" w:rsidR="007A5B33" w:rsidRPr="00034A40" w:rsidRDefault="007A5B33" w:rsidP="008E0E30">
            <w:pPr>
              <w:jc w:val="both"/>
              <w:rPr>
                <w:rFonts w:asciiTheme="majorHAnsi" w:hAnsiTheme="majorHAnsi" w:cstheme="majorHAnsi"/>
              </w:rPr>
            </w:pPr>
            <w:r w:rsidRPr="00034A40">
              <w:rPr>
                <w:rFonts w:asciiTheme="majorHAnsi" w:hAnsiTheme="majorHAnsi" w:cstheme="majorHAnsi"/>
              </w:rPr>
              <w:t>Stage</w:t>
            </w:r>
          </w:p>
        </w:tc>
        <w:tc>
          <w:tcPr>
            <w:tcW w:w="4159" w:type="dxa"/>
          </w:tcPr>
          <w:p w14:paraId="19496242" w14:textId="30FA327B" w:rsidR="007A5B33" w:rsidRPr="00034A40" w:rsidRDefault="007A5B33" w:rsidP="008E0E30">
            <w:pPr>
              <w:jc w:val="both"/>
              <w:cnfStyle w:val="100000000000" w:firstRow="1" w:lastRow="0" w:firstColumn="0" w:lastColumn="0" w:oddVBand="0" w:evenVBand="0" w:oddHBand="0" w:evenHBand="0" w:firstRowFirstColumn="0" w:firstRowLastColumn="0" w:lastRowFirstColumn="0" w:lastRowLastColumn="0"/>
              <w:rPr>
                <w:rFonts w:asciiTheme="majorHAnsi" w:hAnsiTheme="majorHAnsi" w:cstheme="majorHAnsi"/>
              </w:rPr>
            </w:pPr>
            <w:r w:rsidRPr="00034A40">
              <w:rPr>
                <w:rFonts w:asciiTheme="majorHAnsi" w:hAnsiTheme="majorHAnsi" w:cstheme="majorHAnsi"/>
              </w:rPr>
              <w:t>Date/Time</w:t>
            </w:r>
          </w:p>
        </w:tc>
      </w:tr>
      <w:tr w:rsidR="002E02C8" w14:paraId="28BE7272" w14:textId="77777777" w:rsidTr="002E02C8">
        <w:tc>
          <w:tcPr>
            <w:cnfStyle w:val="001000000000" w:firstRow="0" w:lastRow="0" w:firstColumn="1" w:lastColumn="0" w:oddVBand="0" w:evenVBand="0" w:oddHBand="0" w:evenHBand="0" w:firstRowFirstColumn="0" w:firstRowLastColumn="0" w:lastRowFirstColumn="0" w:lastRowLastColumn="0"/>
            <w:tcW w:w="4199" w:type="dxa"/>
          </w:tcPr>
          <w:p w14:paraId="71CC2B49" w14:textId="659ECF07" w:rsidR="002E02C8" w:rsidRPr="00332CD2" w:rsidRDefault="002E02C8" w:rsidP="002E02C8">
            <w:pPr>
              <w:rPr>
                <w:rFonts w:cstheme="minorHAnsi"/>
                <w:b w:val="0"/>
                <w:bCs w:val="0"/>
              </w:rPr>
            </w:pPr>
            <w:r w:rsidRPr="00332CD2">
              <w:rPr>
                <w:rFonts w:cstheme="minorHAnsi"/>
                <w:b w:val="0"/>
                <w:bCs w:val="0"/>
              </w:rPr>
              <w:t>Invitation to Tender (ITT) Issued</w:t>
            </w:r>
          </w:p>
        </w:tc>
        <w:tc>
          <w:tcPr>
            <w:tcW w:w="4159" w:type="dxa"/>
          </w:tcPr>
          <w:p w14:paraId="40A583CF" w14:textId="509C4047" w:rsidR="002E02C8" w:rsidRPr="002E0E68" w:rsidRDefault="002E02C8" w:rsidP="002E02C8">
            <w:pPr>
              <w:cnfStyle w:val="000000000000" w:firstRow="0" w:lastRow="0" w:firstColumn="0" w:lastColumn="0" w:oddVBand="0" w:evenVBand="0" w:oddHBand="0" w:evenHBand="0" w:firstRowFirstColumn="0" w:firstRowLastColumn="0" w:lastRowFirstColumn="0" w:lastRowLastColumn="0"/>
              <w:rPr>
                <w:rFonts w:cstheme="minorHAnsi"/>
              </w:rPr>
            </w:pPr>
            <w:r w:rsidRPr="002E0E68">
              <w:t>10/11/25</w:t>
            </w:r>
          </w:p>
        </w:tc>
      </w:tr>
      <w:tr w:rsidR="002E02C8" w14:paraId="4A843125" w14:textId="77777777" w:rsidTr="002E02C8">
        <w:tc>
          <w:tcPr>
            <w:cnfStyle w:val="001000000000" w:firstRow="0" w:lastRow="0" w:firstColumn="1" w:lastColumn="0" w:oddVBand="0" w:evenVBand="0" w:oddHBand="0" w:evenHBand="0" w:firstRowFirstColumn="0" w:firstRowLastColumn="0" w:lastRowFirstColumn="0" w:lastRowLastColumn="0"/>
            <w:tcW w:w="4199" w:type="dxa"/>
          </w:tcPr>
          <w:p w14:paraId="041245AA" w14:textId="54D89D0B" w:rsidR="002E02C8" w:rsidRPr="00332CD2" w:rsidRDefault="002E02C8" w:rsidP="002E02C8">
            <w:pPr>
              <w:rPr>
                <w:rFonts w:cstheme="minorHAnsi"/>
                <w:b w:val="0"/>
                <w:bCs w:val="0"/>
              </w:rPr>
            </w:pPr>
            <w:r w:rsidRPr="00332CD2">
              <w:rPr>
                <w:rFonts w:cstheme="minorHAnsi"/>
                <w:b w:val="0"/>
                <w:bCs w:val="0"/>
              </w:rPr>
              <w:t>ITT Clarification Deadline</w:t>
            </w:r>
            <w:r w:rsidRPr="00332CD2">
              <w:rPr>
                <w:rFonts w:cstheme="minorHAnsi"/>
                <w:b w:val="0"/>
                <w:bCs w:val="0"/>
              </w:rPr>
              <w:tab/>
            </w:r>
          </w:p>
        </w:tc>
        <w:tc>
          <w:tcPr>
            <w:tcW w:w="4159" w:type="dxa"/>
          </w:tcPr>
          <w:p w14:paraId="4C072E33" w14:textId="54F4C012" w:rsidR="002E02C8" w:rsidRPr="002E0E68" w:rsidRDefault="002E02C8" w:rsidP="002E02C8">
            <w:pPr>
              <w:cnfStyle w:val="000000000000" w:firstRow="0" w:lastRow="0" w:firstColumn="0" w:lastColumn="0" w:oddVBand="0" w:evenVBand="0" w:oddHBand="0" w:evenHBand="0" w:firstRowFirstColumn="0" w:firstRowLastColumn="0" w:lastRowFirstColumn="0" w:lastRowLastColumn="0"/>
              <w:rPr>
                <w:rFonts w:cstheme="minorHAnsi"/>
              </w:rPr>
            </w:pPr>
            <w:r w:rsidRPr="002E0E68">
              <w:t>21/11/25</w:t>
            </w:r>
          </w:p>
        </w:tc>
      </w:tr>
      <w:tr w:rsidR="002E02C8" w14:paraId="175438B8" w14:textId="77777777" w:rsidTr="002E02C8">
        <w:tc>
          <w:tcPr>
            <w:cnfStyle w:val="001000000000" w:firstRow="0" w:lastRow="0" w:firstColumn="1" w:lastColumn="0" w:oddVBand="0" w:evenVBand="0" w:oddHBand="0" w:evenHBand="0" w:firstRowFirstColumn="0" w:firstRowLastColumn="0" w:lastRowFirstColumn="0" w:lastRowLastColumn="0"/>
            <w:tcW w:w="4199" w:type="dxa"/>
          </w:tcPr>
          <w:p w14:paraId="4C5E3162" w14:textId="5E17BB6E" w:rsidR="002E02C8" w:rsidRPr="00332CD2" w:rsidRDefault="002E02C8" w:rsidP="002E02C8">
            <w:pPr>
              <w:rPr>
                <w:rFonts w:cstheme="minorHAnsi"/>
                <w:b w:val="0"/>
                <w:bCs w:val="0"/>
              </w:rPr>
            </w:pPr>
            <w:r w:rsidRPr="00332CD2">
              <w:rPr>
                <w:rFonts w:cstheme="minorHAnsi"/>
                <w:b w:val="0"/>
                <w:bCs w:val="0"/>
              </w:rPr>
              <w:t>ITT Submission Deadline</w:t>
            </w:r>
            <w:r w:rsidRPr="00332CD2">
              <w:rPr>
                <w:rFonts w:cstheme="minorHAnsi"/>
                <w:b w:val="0"/>
                <w:bCs w:val="0"/>
              </w:rPr>
              <w:tab/>
            </w:r>
          </w:p>
        </w:tc>
        <w:tc>
          <w:tcPr>
            <w:tcW w:w="4159" w:type="dxa"/>
          </w:tcPr>
          <w:p w14:paraId="54994761" w14:textId="5E85B9EE" w:rsidR="002E02C8" w:rsidRPr="002E0E68" w:rsidRDefault="002E02C8" w:rsidP="002E02C8">
            <w:pPr>
              <w:cnfStyle w:val="000000000000" w:firstRow="0" w:lastRow="0" w:firstColumn="0" w:lastColumn="0" w:oddVBand="0" w:evenVBand="0" w:oddHBand="0" w:evenHBand="0" w:firstRowFirstColumn="0" w:firstRowLastColumn="0" w:lastRowFirstColumn="0" w:lastRowLastColumn="0"/>
              <w:rPr>
                <w:rFonts w:cstheme="minorHAnsi"/>
              </w:rPr>
            </w:pPr>
            <w:r w:rsidRPr="002E0E68">
              <w:t>08/12/25</w:t>
            </w:r>
          </w:p>
        </w:tc>
      </w:tr>
      <w:tr w:rsidR="002E02C8" w14:paraId="4DA23EC8" w14:textId="77777777" w:rsidTr="002E02C8">
        <w:tc>
          <w:tcPr>
            <w:cnfStyle w:val="001000000000" w:firstRow="0" w:lastRow="0" w:firstColumn="1" w:lastColumn="0" w:oddVBand="0" w:evenVBand="0" w:oddHBand="0" w:evenHBand="0" w:firstRowFirstColumn="0" w:firstRowLastColumn="0" w:lastRowFirstColumn="0" w:lastRowLastColumn="0"/>
            <w:tcW w:w="4199" w:type="dxa"/>
          </w:tcPr>
          <w:p w14:paraId="1510B493" w14:textId="7BB22634" w:rsidR="002E02C8" w:rsidRPr="00332CD2" w:rsidRDefault="002E02C8" w:rsidP="002E02C8">
            <w:pPr>
              <w:rPr>
                <w:rFonts w:cstheme="minorHAnsi"/>
                <w:b w:val="0"/>
                <w:bCs w:val="0"/>
              </w:rPr>
            </w:pPr>
            <w:r>
              <w:rPr>
                <w:rFonts w:cstheme="minorHAnsi"/>
              </w:rPr>
              <w:t>Assessment Summaries  (provisional)</w:t>
            </w:r>
          </w:p>
        </w:tc>
        <w:tc>
          <w:tcPr>
            <w:tcW w:w="4159" w:type="dxa"/>
          </w:tcPr>
          <w:p w14:paraId="3CEC3B0D" w14:textId="2816B66A" w:rsidR="002E02C8" w:rsidRPr="002E0E68" w:rsidRDefault="002E02C8" w:rsidP="002E02C8">
            <w:pPr>
              <w:cnfStyle w:val="000000000000" w:firstRow="0" w:lastRow="0" w:firstColumn="0" w:lastColumn="0" w:oddVBand="0" w:evenVBand="0" w:oddHBand="0" w:evenHBand="0" w:firstRowFirstColumn="0" w:firstRowLastColumn="0" w:lastRowFirstColumn="0" w:lastRowLastColumn="0"/>
              <w:rPr>
                <w:rFonts w:cstheme="minorHAnsi"/>
              </w:rPr>
            </w:pPr>
            <w:r w:rsidRPr="002E0E68">
              <w:t>30/01/26</w:t>
            </w:r>
          </w:p>
        </w:tc>
      </w:tr>
      <w:tr w:rsidR="002E02C8" w14:paraId="1EFDA07D" w14:textId="77777777" w:rsidTr="002E02C8">
        <w:tc>
          <w:tcPr>
            <w:cnfStyle w:val="001000000000" w:firstRow="0" w:lastRow="0" w:firstColumn="1" w:lastColumn="0" w:oddVBand="0" w:evenVBand="0" w:oddHBand="0" w:evenHBand="0" w:firstRowFirstColumn="0" w:firstRowLastColumn="0" w:lastRowFirstColumn="0" w:lastRowLastColumn="0"/>
            <w:tcW w:w="4199" w:type="dxa"/>
          </w:tcPr>
          <w:p w14:paraId="198D95F7" w14:textId="18DF1A0C" w:rsidR="002E02C8" w:rsidRPr="00332CD2" w:rsidRDefault="002E02C8" w:rsidP="002E02C8">
            <w:pPr>
              <w:rPr>
                <w:rFonts w:cstheme="minorHAnsi"/>
              </w:rPr>
            </w:pPr>
            <w:r>
              <w:rPr>
                <w:rFonts w:cstheme="minorHAnsi"/>
              </w:rPr>
              <w:t xml:space="preserve">Publish Contract Award </w:t>
            </w:r>
          </w:p>
        </w:tc>
        <w:tc>
          <w:tcPr>
            <w:tcW w:w="4159" w:type="dxa"/>
          </w:tcPr>
          <w:p w14:paraId="67BED4FB" w14:textId="7C2AB2C8" w:rsidR="002E02C8" w:rsidRPr="002E0E68" w:rsidRDefault="002E02C8" w:rsidP="002E02C8">
            <w:pPr>
              <w:cnfStyle w:val="000000000000" w:firstRow="0" w:lastRow="0" w:firstColumn="0" w:lastColumn="0" w:oddVBand="0" w:evenVBand="0" w:oddHBand="0" w:evenHBand="0" w:firstRowFirstColumn="0" w:firstRowLastColumn="0" w:lastRowFirstColumn="0" w:lastRowLastColumn="0"/>
              <w:rPr>
                <w:rFonts w:cstheme="minorHAnsi"/>
              </w:rPr>
            </w:pPr>
            <w:r w:rsidRPr="002E0E68">
              <w:t>02/02/26</w:t>
            </w:r>
          </w:p>
        </w:tc>
      </w:tr>
      <w:tr w:rsidR="002E02C8" w14:paraId="7E625E21" w14:textId="77777777" w:rsidTr="002E02C8">
        <w:tc>
          <w:tcPr>
            <w:cnfStyle w:val="001000000000" w:firstRow="0" w:lastRow="0" w:firstColumn="1" w:lastColumn="0" w:oddVBand="0" w:evenVBand="0" w:oddHBand="0" w:evenHBand="0" w:firstRowFirstColumn="0" w:firstRowLastColumn="0" w:lastRowFirstColumn="0" w:lastRowLastColumn="0"/>
            <w:tcW w:w="4199" w:type="dxa"/>
          </w:tcPr>
          <w:p w14:paraId="644F6F6C" w14:textId="6600FBCB" w:rsidR="002E02C8" w:rsidRPr="00332CD2" w:rsidRDefault="002E02C8" w:rsidP="002E02C8">
            <w:pPr>
              <w:rPr>
                <w:rFonts w:cstheme="minorHAnsi"/>
                <w:b w:val="0"/>
                <w:bCs w:val="0"/>
              </w:rPr>
            </w:pPr>
            <w:r w:rsidRPr="00332CD2">
              <w:rPr>
                <w:rFonts w:cstheme="minorHAnsi"/>
                <w:b w:val="0"/>
                <w:bCs w:val="0"/>
              </w:rPr>
              <w:t>Contract Preparation</w:t>
            </w:r>
            <w:r>
              <w:rPr>
                <w:rFonts w:cstheme="minorHAnsi"/>
                <w:b w:val="0"/>
                <w:bCs w:val="0"/>
              </w:rPr>
              <w:t xml:space="preserve"> from</w:t>
            </w:r>
          </w:p>
        </w:tc>
        <w:tc>
          <w:tcPr>
            <w:tcW w:w="4159" w:type="dxa"/>
          </w:tcPr>
          <w:p w14:paraId="56726A3C" w14:textId="40E69F5D" w:rsidR="002E02C8" w:rsidRPr="002E0E68" w:rsidRDefault="002E02C8" w:rsidP="002E02C8">
            <w:pPr>
              <w:cnfStyle w:val="000000000000" w:firstRow="0" w:lastRow="0" w:firstColumn="0" w:lastColumn="0" w:oddVBand="0" w:evenVBand="0" w:oddHBand="0" w:evenHBand="0" w:firstRowFirstColumn="0" w:firstRowLastColumn="0" w:lastRowFirstColumn="0" w:lastRowLastColumn="0"/>
              <w:rPr>
                <w:rFonts w:cstheme="minorHAnsi"/>
              </w:rPr>
            </w:pPr>
            <w:r w:rsidRPr="002E0E68">
              <w:t>16/02/26</w:t>
            </w:r>
          </w:p>
        </w:tc>
      </w:tr>
      <w:tr w:rsidR="002E02C8" w14:paraId="12408B71" w14:textId="77777777" w:rsidTr="002E02C8">
        <w:tc>
          <w:tcPr>
            <w:cnfStyle w:val="001000000000" w:firstRow="0" w:lastRow="0" w:firstColumn="1" w:lastColumn="0" w:oddVBand="0" w:evenVBand="0" w:oddHBand="0" w:evenHBand="0" w:firstRowFirstColumn="0" w:firstRowLastColumn="0" w:lastRowFirstColumn="0" w:lastRowLastColumn="0"/>
            <w:tcW w:w="4199" w:type="dxa"/>
          </w:tcPr>
          <w:p w14:paraId="6B2D9843" w14:textId="77C591E1" w:rsidR="002E02C8" w:rsidRPr="00332CD2" w:rsidRDefault="002E02C8" w:rsidP="002E02C8">
            <w:pPr>
              <w:rPr>
                <w:rFonts w:cstheme="minorHAnsi"/>
                <w:b w:val="0"/>
                <w:bCs w:val="0"/>
              </w:rPr>
            </w:pPr>
            <w:r w:rsidRPr="00332CD2">
              <w:rPr>
                <w:rFonts w:cstheme="minorHAnsi"/>
                <w:b w:val="0"/>
                <w:bCs w:val="0"/>
              </w:rPr>
              <w:t>Contract Signature</w:t>
            </w:r>
            <w:r w:rsidRPr="00332CD2">
              <w:rPr>
                <w:rFonts w:cstheme="minorHAnsi"/>
                <w:b w:val="0"/>
                <w:bCs w:val="0"/>
              </w:rPr>
              <w:tab/>
            </w:r>
          </w:p>
        </w:tc>
        <w:tc>
          <w:tcPr>
            <w:tcW w:w="4159" w:type="dxa"/>
          </w:tcPr>
          <w:p w14:paraId="4F372984" w14:textId="105A24F1" w:rsidR="002E02C8" w:rsidRPr="002E0E68" w:rsidRDefault="002E02C8" w:rsidP="002E02C8">
            <w:pPr>
              <w:cnfStyle w:val="000000000000" w:firstRow="0" w:lastRow="0" w:firstColumn="0" w:lastColumn="0" w:oddVBand="0" w:evenVBand="0" w:oddHBand="0" w:evenHBand="0" w:firstRowFirstColumn="0" w:firstRowLastColumn="0" w:lastRowFirstColumn="0" w:lastRowLastColumn="0"/>
              <w:rPr>
                <w:rFonts w:cstheme="minorHAnsi"/>
              </w:rPr>
            </w:pPr>
            <w:r w:rsidRPr="002E0E68">
              <w:t>20/02/26</w:t>
            </w:r>
          </w:p>
        </w:tc>
      </w:tr>
      <w:tr w:rsidR="002E02C8" w14:paraId="048AE224" w14:textId="77777777" w:rsidTr="002E02C8">
        <w:tc>
          <w:tcPr>
            <w:cnfStyle w:val="001000000000" w:firstRow="0" w:lastRow="0" w:firstColumn="1" w:lastColumn="0" w:oddVBand="0" w:evenVBand="0" w:oddHBand="0" w:evenHBand="0" w:firstRowFirstColumn="0" w:firstRowLastColumn="0" w:lastRowFirstColumn="0" w:lastRowLastColumn="0"/>
            <w:tcW w:w="4199" w:type="dxa"/>
          </w:tcPr>
          <w:p w14:paraId="51322366" w14:textId="785EA41D" w:rsidR="002E02C8" w:rsidRPr="00332CD2" w:rsidRDefault="002E02C8" w:rsidP="002E02C8">
            <w:pPr>
              <w:rPr>
                <w:rFonts w:cstheme="minorHAnsi"/>
                <w:b w:val="0"/>
                <w:bCs w:val="0"/>
              </w:rPr>
            </w:pPr>
            <w:r w:rsidRPr="00332CD2">
              <w:rPr>
                <w:rFonts w:cstheme="minorHAnsi"/>
                <w:b w:val="0"/>
                <w:bCs w:val="0"/>
              </w:rPr>
              <w:t>Commencement (start) date</w:t>
            </w:r>
          </w:p>
        </w:tc>
        <w:tc>
          <w:tcPr>
            <w:tcW w:w="4159" w:type="dxa"/>
          </w:tcPr>
          <w:p w14:paraId="0B84E67C" w14:textId="6985E6DC" w:rsidR="002E02C8" w:rsidRPr="002E0E68" w:rsidRDefault="002E02C8" w:rsidP="002E02C8">
            <w:pPr>
              <w:cnfStyle w:val="000000000000" w:firstRow="0" w:lastRow="0" w:firstColumn="0" w:lastColumn="0" w:oddVBand="0" w:evenVBand="0" w:oddHBand="0" w:evenHBand="0" w:firstRowFirstColumn="0" w:firstRowLastColumn="0" w:lastRowFirstColumn="0" w:lastRowLastColumn="0"/>
              <w:rPr>
                <w:rFonts w:cstheme="minorHAnsi"/>
              </w:rPr>
            </w:pPr>
            <w:r w:rsidRPr="002E0E68">
              <w:t>01/04/26</w:t>
            </w:r>
          </w:p>
        </w:tc>
      </w:tr>
      <w:tr w:rsidR="002E02C8" w14:paraId="7C22ABA5" w14:textId="77777777" w:rsidTr="002E02C8">
        <w:tc>
          <w:tcPr>
            <w:cnfStyle w:val="001000000000" w:firstRow="0" w:lastRow="0" w:firstColumn="1" w:lastColumn="0" w:oddVBand="0" w:evenVBand="0" w:oddHBand="0" w:evenHBand="0" w:firstRowFirstColumn="0" w:firstRowLastColumn="0" w:lastRowFirstColumn="0" w:lastRowLastColumn="0"/>
            <w:tcW w:w="4199" w:type="dxa"/>
          </w:tcPr>
          <w:p w14:paraId="5F12304E" w14:textId="70955BC1" w:rsidR="002E02C8" w:rsidRPr="00332CD2" w:rsidRDefault="002E02C8" w:rsidP="002E02C8">
            <w:pPr>
              <w:rPr>
                <w:rFonts w:cstheme="minorHAnsi"/>
                <w:b w:val="0"/>
                <w:bCs w:val="0"/>
              </w:rPr>
            </w:pPr>
            <w:r>
              <w:rPr>
                <w:rFonts w:cstheme="minorHAnsi"/>
                <w:b w:val="0"/>
                <w:bCs w:val="0"/>
              </w:rPr>
              <w:t xml:space="preserve">Initial </w:t>
            </w:r>
            <w:r w:rsidRPr="00332CD2">
              <w:rPr>
                <w:rFonts w:cstheme="minorHAnsi"/>
                <w:b w:val="0"/>
                <w:bCs w:val="0"/>
              </w:rPr>
              <w:t xml:space="preserve">Contract completion (end) date </w:t>
            </w:r>
          </w:p>
        </w:tc>
        <w:tc>
          <w:tcPr>
            <w:tcW w:w="4159" w:type="dxa"/>
          </w:tcPr>
          <w:p w14:paraId="57D40723" w14:textId="6A7954B4" w:rsidR="002E02C8" w:rsidRPr="002E0E68" w:rsidRDefault="002E02C8" w:rsidP="002E02C8">
            <w:pPr>
              <w:cnfStyle w:val="000000000000" w:firstRow="0" w:lastRow="0" w:firstColumn="0" w:lastColumn="0" w:oddVBand="0" w:evenVBand="0" w:oddHBand="0" w:evenHBand="0" w:firstRowFirstColumn="0" w:firstRowLastColumn="0" w:lastRowFirstColumn="0" w:lastRowLastColumn="0"/>
              <w:rPr>
                <w:rFonts w:cstheme="minorHAnsi"/>
              </w:rPr>
            </w:pPr>
            <w:r w:rsidRPr="002E0E68">
              <w:t>31/03/28</w:t>
            </w:r>
          </w:p>
        </w:tc>
      </w:tr>
      <w:tr w:rsidR="002E02C8" w14:paraId="2CE2F304" w14:textId="77777777" w:rsidTr="002E02C8">
        <w:tc>
          <w:tcPr>
            <w:cnfStyle w:val="001000000000" w:firstRow="0" w:lastRow="0" w:firstColumn="1" w:lastColumn="0" w:oddVBand="0" w:evenVBand="0" w:oddHBand="0" w:evenHBand="0" w:firstRowFirstColumn="0" w:firstRowLastColumn="0" w:lastRowFirstColumn="0" w:lastRowLastColumn="0"/>
            <w:tcW w:w="4199" w:type="dxa"/>
          </w:tcPr>
          <w:p w14:paraId="591FC24A" w14:textId="3F88A94F" w:rsidR="002E02C8" w:rsidRPr="00332CD2" w:rsidRDefault="002E02C8" w:rsidP="002E02C8">
            <w:pPr>
              <w:rPr>
                <w:rFonts w:cstheme="minorHAnsi"/>
                <w:b w:val="0"/>
                <w:bCs w:val="0"/>
              </w:rPr>
            </w:pPr>
            <w:r w:rsidRPr="00332CD2">
              <w:rPr>
                <w:rFonts w:cstheme="minorHAnsi"/>
                <w:b w:val="0"/>
                <w:bCs w:val="0"/>
              </w:rPr>
              <w:t>Contract duration</w:t>
            </w:r>
            <w:r>
              <w:rPr>
                <w:rFonts w:cstheme="minorHAnsi"/>
                <w:b w:val="0"/>
                <w:bCs w:val="0"/>
              </w:rPr>
              <w:t xml:space="preserve"> (extensions available)</w:t>
            </w:r>
          </w:p>
        </w:tc>
        <w:tc>
          <w:tcPr>
            <w:tcW w:w="4159" w:type="dxa"/>
          </w:tcPr>
          <w:p w14:paraId="326D79B5" w14:textId="25584C9B" w:rsidR="002E02C8" w:rsidRPr="002E0E68" w:rsidRDefault="002E02C8" w:rsidP="002E02C8">
            <w:pPr>
              <w:cnfStyle w:val="000000000000" w:firstRow="0" w:lastRow="0" w:firstColumn="0" w:lastColumn="0" w:oddVBand="0" w:evenVBand="0" w:oddHBand="0" w:evenHBand="0" w:firstRowFirstColumn="0" w:firstRowLastColumn="0" w:lastRowFirstColumn="0" w:lastRowLastColumn="0"/>
              <w:rPr>
                <w:rFonts w:cstheme="minorHAnsi"/>
              </w:rPr>
            </w:pPr>
            <w:r w:rsidRPr="002E0E68">
              <w:t>2 year(s) 24 month(s)</w:t>
            </w:r>
          </w:p>
        </w:tc>
      </w:tr>
      <w:tr w:rsidR="00611747" w14:paraId="57C032DA" w14:textId="77777777" w:rsidTr="002E02C8">
        <w:tc>
          <w:tcPr>
            <w:cnfStyle w:val="001000000000" w:firstRow="0" w:lastRow="0" w:firstColumn="1" w:lastColumn="0" w:oddVBand="0" w:evenVBand="0" w:oddHBand="0" w:evenHBand="0" w:firstRowFirstColumn="0" w:firstRowLastColumn="0" w:lastRowFirstColumn="0" w:lastRowLastColumn="0"/>
            <w:tcW w:w="4199" w:type="dxa"/>
          </w:tcPr>
          <w:p w14:paraId="648E6F89" w14:textId="70327F52" w:rsidR="00611747" w:rsidRPr="00332CD2" w:rsidRDefault="00611747" w:rsidP="008E0E30">
            <w:pPr>
              <w:rPr>
                <w:rFonts w:cstheme="minorHAnsi"/>
                <w:b w:val="0"/>
                <w:bCs w:val="0"/>
              </w:rPr>
            </w:pPr>
          </w:p>
        </w:tc>
        <w:tc>
          <w:tcPr>
            <w:tcW w:w="4159" w:type="dxa"/>
          </w:tcPr>
          <w:p w14:paraId="4759B6A2" w14:textId="48BF5BD3" w:rsidR="00611747" w:rsidRPr="00034A40" w:rsidRDefault="00611747" w:rsidP="008E0E30">
            <w:pPr>
              <w:cnfStyle w:val="000000000000" w:firstRow="0" w:lastRow="0" w:firstColumn="0" w:lastColumn="0" w:oddVBand="0" w:evenVBand="0" w:oddHBand="0" w:evenHBand="0" w:firstRowFirstColumn="0" w:firstRowLastColumn="0" w:lastRowFirstColumn="0" w:lastRowLastColumn="0"/>
              <w:rPr>
                <w:rFonts w:cstheme="minorHAnsi"/>
                <w:highlight w:val="yellow"/>
              </w:rPr>
            </w:pPr>
          </w:p>
        </w:tc>
      </w:tr>
    </w:tbl>
    <w:p w14:paraId="4EF76BF1" w14:textId="77777777" w:rsidR="005C183E" w:rsidRDefault="005C183E" w:rsidP="00DF2B81">
      <w:pPr>
        <w:pStyle w:val="Heading1"/>
        <w:numPr>
          <w:ilvl w:val="0"/>
          <w:numId w:val="6"/>
        </w:numPr>
      </w:pPr>
      <w:bookmarkStart w:id="8" w:name="_Statement_of_Technical"/>
      <w:bookmarkEnd w:id="8"/>
      <w:r>
        <w:t>Statement of Technical Requirements</w:t>
      </w:r>
    </w:p>
    <w:p w14:paraId="225C994E" w14:textId="77777777" w:rsidR="00C22F37" w:rsidRPr="004B6335" w:rsidRDefault="00C22F37" w:rsidP="00C22F37">
      <w:pPr>
        <w:pStyle w:val="BodyText"/>
        <w:jc w:val="both"/>
        <w:rPr>
          <w:rFonts w:asciiTheme="minorHAnsi" w:hAnsiTheme="minorHAnsi" w:cstheme="minorHAnsi"/>
          <w:b/>
          <w:bCs/>
          <w:sz w:val="28"/>
          <w:szCs w:val="28"/>
        </w:rPr>
      </w:pPr>
      <w:r w:rsidRPr="004B6335">
        <w:rPr>
          <w:rFonts w:asciiTheme="minorHAnsi" w:hAnsiTheme="minorHAnsi" w:cstheme="minorHAnsi"/>
          <w:b/>
          <w:bCs/>
          <w:sz w:val="28"/>
          <w:szCs w:val="28"/>
        </w:rPr>
        <w:t xml:space="preserve">Body Removal Requirements </w:t>
      </w:r>
    </w:p>
    <w:p w14:paraId="5571F8A9" w14:textId="77777777" w:rsidR="00C22F37" w:rsidRPr="002D2870" w:rsidRDefault="00C22F37" w:rsidP="00DF2B81">
      <w:pPr>
        <w:pStyle w:val="ListParagraph"/>
        <w:numPr>
          <w:ilvl w:val="0"/>
          <w:numId w:val="31"/>
        </w:numPr>
        <w:spacing w:after="120" w:line="240" w:lineRule="auto"/>
        <w:jc w:val="both"/>
        <w:rPr>
          <w:rFonts w:asciiTheme="minorHAnsi" w:hAnsiTheme="minorHAnsi" w:cstheme="minorHAnsi"/>
          <w:vanish/>
          <w:highlight w:val="yellow"/>
          <w:lang w:val="en-US"/>
        </w:rPr>
      </w:pPr>
    </w:p>
    <w:p w14:paraId="105D557F" w14:textId="77777777" w:rsidR="00C22F37" w:rsidRPr="002D2870" w:rsidRDefault="00C22F37" w:rsidP="00DF2B81">
      <w:pPr>
        <w:pStyle w:val="ListParagraph"/>
        <w:numPr>
          <w:ilvl w:val="0"/>
          <w:numId w:val="31"/>
        </w:numPr>
        <w:spacing w:after="120" w:line="240" w:lineRule="auto"/>
        <w:jc w:val="both"/>
        <w:rPr>
          <w:rFonts w:asciiTheme="minorHAnsi" w:hAnsiTheme="minorHAnsi" w:cstheme="minorHAnsi"/>
          <w:vanish/>
          <w:highlight w:val="yellow"/>
          <w:lang w:val="en-US"/>
        </w:rPr>
      </w:pPr>
    </w:p>
    <w:p w14:paraId="67A5A467" w14:textId="77777777" w:rsidR="00C22F37" w:rsidRPr="002D2870" w:rsidRDefault="00C22F37" w:rsidP="00DF2B81">
      <w:pPr>
        <w:pStyle w:val="ListParagraph"/>
        <w:numPr>
          <w:ilvl w:val="0"/>
          <w:numId w:val="31"/>
        </w:numPr>
        <w:spacing w:after="120" w:line="240" w:lineRule="auto"/>
        <w:jc w:val="both"/>
        <w:rPr>
          <w:rFonts w:asciiTheme="minorHAnsi" w:hAnsiTheme="minorHAnsi" w:cstheme="minorHAnsi"/>
          <w:vanish/>
          <w:highlight w:val="yellow"/>
          <w:lang w:val="en-US"/>
        </w:rPr>
      </w:pPr>
    </w:p>
    <w:p w14:paraId="58A0F742" w14:textId="77777777" w:rsidR="00C22F37" w:rsidRPr="002D2870" w:rsidRDefault="00C22F37" w:rsidP="00DF2B81">
      <w:pPr>
        <w:pStyle w:val="ListParagraph"/>
        <w:numPr>
          <w:ilvl w:val="0"/>
          <w:numId w:val="31"/>
        </w:numPr>
        <w:spacing w:after="120" w:line="240" w:lineRule="auto"/>
        <w:jc w:val="both"/>
        <w:rPr>
          <w:rFonts w:asciiTheme="minorHAnsi" w:hAnsiTheme="minorHAnsi" w:cstheme="minorHAnsi"/>
          <w:vanish/>
          <w:highlight w:val="yellow"/>
          <w:lang w:val="en-US"/>
        </w:rPr>
      </w:pPr>
    </w:p>
    <w:p w14:paraId="323A71C6" w14:textId="77777777" w:rsidR="00C22F37" w:rsidRPr="002D2870" w:rsidRDefault="00C22F37" w:rsidP="00DF2B81">
      <w:pPr>
        <w:pStyle w:val="ListParagraph"/>
        <w:numPr>
          <w:ilvl w:val="0"/>
          <w:numId w:val="31"/>
        </w:numPr>
        <w:spacing w:after="120" w:line="240" w:lineRule="auto"/>
        <w:jc w:val="both"/>
        <w:rPr>
          <w:rFonts w:asciiTheme="minorHAnsi" w:hAnsiTheme="minorHAnsi" w:cstheme="minorHAnsi"/>
          <w:vanish/>
          <w:highlight w:val="yellow"/>
          <w:lang w:val="en-US"/>
        </w:rPr>
      </w:pPr>
    </w:p>
    <w:p w14:paraId="072B87C2" w14:textId="77777777" w:rsidR="00C22F37" w:rsidRPr="002D2870" w:rsidRDefault="00C22F37" w:rsidP="00DF2B81">
      <w:pPr>
        <w:pStyle w:val="ListParagraph"/>
        <w:numPr>
          <w:ilvl w:val="0"/>
          <w:numId w:val="31"/>
        </w:numPr>
        <w:spacing w:after="120" w:line="240" w:lineRule="auto"/>
        <w:jc w:val="both"/>
        <w:rPr>
          <w:rFonts w:asciiTheme="minorHAnsi" w:hAnsiTheme="minorHAnsi" w:cstheme="minorHAnsi"/>
          <w:vanish/>
          <w:highlight w:val="yellow"/>
          <w:lang w:val="en-US"/>
        </w:rPr>
      </w:pPr>
    </w:p>
    <w:p w14:paraId="543DF3A4" w14:textId="217ADC43" w:rsidR="00C22F37" w:rsidRPr="006806B0" w:rsidRDefault="00C22F37" w:rsidP="00DF2B81">
      <w:pPr>
        <w:pStyle w:val="ListParagraph"/>
        <w:numPr>
          <w:ilvl w:val="1"/>
          <w:numId w:val="31"/>
        </w:numPr>
        <w:spacing w:after="120"/>
        <w:jc w:val="both"/>
        <w:rPr>
          <w:rFonts w:asciiTheme="minorHAnsi" w:hAnsiTheme="minorHAnsi" w:cstheme="minorHAnsi"/>
          <w:color w:val="000000" w:themeColor="text1"/>
          <w:lang w:val="en-US"/>
        </w:rPr>
      </w:pPr>
      <w:r w:rsidRPr="006806B0">
        <w:rPr>
          <w:rFonts w:asciiTheme="minorHAnsi" w:hAnsiTheme="minorHAnsi" w:cstheme="minorHAnsi"/>
          <w:color w:val="000000" w:themeColor="text1"/>
          <w:lang w:val="en-US"/>
        </w:rPr>
        <w:t xml:space="preserve">The Contractor is required to </w:t>
      </w:r>
      <w:r w:rsidR="00FA4045">
        <w:rPr>
          <w:rFonts w:asciiTheme="minorHAnsi" w:hAnsiTheme="minorHAnsi" w:cstheme="minorHAnsi"/>
          <w:color w:val="000000" w:themeColor="text1"/>
          <w:lang w:val="en-US"/>
        </w:rPr>
        <w:t xml:space="preserve">undertake </w:t>
      </w:r>
      <w:r w:rsidR="00423F0F">
        <w:rPr>
          <w:rFonts w:asciiTheme="minorHAnsi" w:hAnsiTheme="minorHAnsi" w:cstheme="minorHAnsi"/>
          <w:color w:val="000000" w:themeColor="text1"/>
          <w:lang w:val="en-US"/>
        </w:rPr>
        <w:t xml:space="preserve">complex </w:t>
      </w:r>
      <w:r w:rsidRPr="006806B0">
        <w:rPr>
          <w:rFonts w:asciiTheme="minorHAnsi" w:hAnsiTheme="minorHAnsi" w:cstheme="minorHAnsi"/>
          <w:color w:val="000000" w:themeColor="text1"/>
          <w:lang w:val="en-US"/>
        </w:rPr>
        <w:t>removals of bodies including</w:t>
      </w:r>
      <w:r w:rsidR="00F4769B">
        <w:rPr>
          <w:rFonts w:asciiTheme="minorHAnsi" w:hAnsiTheme="minorHAnsi" w:cstheme="minorHAnsi"/>
          <w:color w:val="000000" w:themeColor="text1"/>
          <w:lang w:val="en-US"/>
        </w:rPr>
        <w:t xml:space="preserve"> but not limited to </w:t>
      </w:r>
      <w:r w:rsidRPr="006806B0">
        <w:rPr>
          <w:rFonts w:asciiTheme="minorHAnsi" w:hAnsiTheme="minorHAnsi" w:cstheme="minorHAnsi"/>
          <w:color w:val="000000" w:themeColor="text1"/>
        </w:rPr>
        <w:t>Bariatric, multi</w:t>
      </w:r>
      <w:r w:rsidR="0089619B">
        <w:rPr>
          <w:rFonts w:asciiTheme="minorHAnsi" w:hAnsiTheme="minorHAnsi" w:cstheme="minorHAnsi"/>
          <w:color w:val="000000" w:themeColor="text1"/>
        </w:rPr>
        <w:t>ple</w:t>
      </w:r>
      <w:r w:rsidRPr="006806B0">
        <w:rPr>
          <w:rFonts w:asciiTheme="minorHAnsi" w:hAnsiTheme="minorHAnsi" w:cstheme="minorHAnsi"/>
          <w:color w:val="000000" w:themeColor="text1"/>
        </w:rPr>
        <w:t xml:space="preserve"> injuries including traumatic amputation of body parts, severe </w:t>
      </w:r>
      <w:r w:rsidR="006F40B4" w:rsidRPr="006806B0">
        <w:rPr>
          <w:rFonts w:asciiTheme="minorHAnsi" w:hAnsiTheme="minorHAnsi" w:cstheme="minorHAnsi"/>
          <w:color w:val="000000" w:themeColor="text1"/>
        </w:rPr>
        <w:t>decomposition,</w:t>
      </w:r>
      <w:r w:rsidRPr="006806B0">
        <w:rPr>
          <w:rFonts w:asciiTheme="minorHAnsi" w:hAnsiTheme="minorHAnsi" w:cstheme="minorHAnsi"/>
          <w:color w:val="000000" w:themeColor="text1"/>
        </w:rPr>
        <w:t xml:space="preserve"> and </w:t>
      </w:r>
      <w:r w:rsidR="001C37C0" w:rsidRPr="006806B0">
        <w:rPr>
          <w:rFonts w:asciiTheme="minorHAnsi" w:hAnsiTheme="minorHAnsi" w:cstheme="minorHAnsi"/>
          <w:color w:val="000000" w:themeColor="text1"/>
        </w:rPr>
        <w:t>high</w:t>
      </w:r>
      <w:r w:rsidR="001C37C0">
        <w:rPr>
          <w:rFonts w:asciiTheme="minorHAnsi" w:hAnsiTheme="minorHAnsi" w:cstheme="minorHAnsi"/>
          <w:color w:val="000000" w:themeColor="text1"/>
        </w:rPr>
        <w:t>-risk</w:t>
      </w:r>
      <w:r w:rsidRPr="006806B0">
        <w:rPr>
          <w:rFonts w:asciiTheme="minorHAnsi" w:hAnsiTheme="minorHAnsi" w:cstheme="minorHAnsi"/>
          <w:color w:val="000000" w:themeColor="text1"/>
        </w:rPr>
        <w:t xml:space="preserve"> infections</w:t>
      </w:r>
      <w:r w:rsidRPr="006806B0">
        <w:rPr>
          <w:rFonts w:asciiTheme="minorHAnsi" w:hAnsiTheme="minorHAnsi" w:cstheme="minorHAnsi"/>
          <w:color w:val="000000" w:themeColor="text1"/>
          <w:lang w:val="en-US"/>
        </w:rPr>
        <w:t xml:space="preserve"> - and from any location within the Contract Area for which they are</w:t>
      </w:r>
      <w:r>
        <w:rPr>
          <w:rFonts w:asciiTheme="minorHAnsi" w:hAnsiTheme="minorHAnsi" w:cstheme="minorHAnsi"/>
          <w:color w:val="000000" w:themeColor="text1"/>
          <w:lang w:val="en-US"/>
        </w:rPr>
        <w:t xml:space="preserve"> contracted.</w:t>
      </w:r>
    </w:p>
    <w:p w14:paraId="67B8B949" w14:textId="77777777" w:rsidR="00C22F37" w:rsidRPr="002D2870" w:rsidRDefault="00C22F37" w:rsidP="00C22F37">
      <w:pPr>
        <w:pStyle w:val="ListParagraph"/>
        <w:spacing w:after="120"/>
        <w:ind w:left="792"/>
        <w:jc w:val="both"/>
        <w:rPr>
          <w:rFonts w:asciiTheme="minorHAnsi" w:hAnsiTheme="minorHAnsi" w:cstheme="minorHAnsi"/>
          <w:highlight w:val="yellow"/>
          <w:lang w:val="en-US"/>
        </w:rPr>
      </w:pPr>
    </w:p>
    <w:p w14:paraId="34A91623" w14:textId="77777777" w:rsidR="00C22F37" w:rsidRDefault="00C22F37" w:rsidP="00DF2B81">
      <w:pPr>
        <w:pStyle w:val="ListParagraph"/>
        <w:numPr>
          <w:ilvl w:val="1"/>
          <w:numId w:val="31"/>
        </w:numPr>
        <w:spacing w:after="120"/>
        <w:jc w:val="both"/>
        <w:rPr>
          <w:rFonts w:asciiTheme="minorHAnsi" w:hAnsiTheme="minorHAnsi" w:cstheme="minorHAnsi"/>
          <w:lang w:val="en-US"/>
        </w:rPr>
      </w:pPr>
      <w:r w:rsidRPr="00C07948">
        <w:rPr>
          <w:rFonts w:asciiTheme="minorHAnsi" w:hAnsiTheme="minorHAnsi" w:cstheme="minorHAnsi"/>
          <w:lang w:val="en-US"/>
        </w:rPr>
        <w:t>The Council gives no assurance as to the number of occasions and the time of days on which the Services of the Contractor will be required.</w:t>
      </w:r>
    </w:p>
    <w:p w14:paraId="55C316C7" w14:textId="77777777" w:rsidR="00C22F37" w:rsidRPr="008F034B" w:rsidRDefault="00C22F37" w:rsidP="00C22F37">
      <w:pPr>
        <w:pStyle w:val="ListParagraph"/>
        <w:rPr>
          <w:rFonts w:asciiTheme="minorHAnsi" w:hAnsiTheme="minorHAnsi" w:cstheme="minorHAnsi"/>
          <w:lang w:val="en-US"/>
        </w:rPr>
      </w:pPr>
    </w:p>
    <w:p w14:paraId="384DB6DF" w14:textId="77777777" w:rsidR="00C22F37" w:rsidRDefault="00C22F37" w:rsidP="00DF2B81">
      <w:pPr>
        <w:pStyle w:val="ListParagraph"/>
        <w:numPr>
          <w:ilvl w:val="1"/>
          <w:numId w:val="31"/>
        </w:numPr>
        <w:spacing w:after="120"/>
        <w:jc w:val="both"/>
        <w:rPr>
          <w:rFonts w:asciiTheme="minorHAnsi" w:hAnsiTheme="minorHAnsi" w:cstheme="minorHAnsi"/>
          <w:lang w:val="en-US"/>
        </w:rPr>
      </w:pPr>
      <w:r w:rsidRPr="00B97B51">
        <w:rPr>
          <w:rFonts w:asciiTheme="minorHAnsi" w:hAnsiTheme="minorHAnsi" w:cstheme="minorHAnsi"/>
          <w:lang w:val="en-US"/>
        </w:rPr>
        <w:t>Any safeguarding issues</w:t>
      </w:r>
      <w:r>
        <w:rPr>
          <w:rFonts w:asciiTheme="minorHAnsi" w:hAnsiTheme="minorHAnsi" w:cstheme="minorHAnsi"/>
          <w:lang w:val="en-US"/>
        </w:rPr>
        <w:t xml:space="preserve"> or concerns</w:t>
      </w:r>
      <w:r w:rsidRPr="00B97B51">
        <w:rPr>
          <w:rFonts w:asciiTheme="minorHAnsi" w:hAnsiTheme="minorHAnsi" w:cstheme="minorHAnsi"/>
          <w:lang w:val="en-US"/>
        </w:rPr>
        <w:t xml:space="preserve"> should be escalated promptly to the designated </w:t>
      </w:r>
      <w:r>
        <w:rPr>
          <w:rFonts w:asciiTheme="minorHAnsi" w:hAnsiTheme="minorHAnsi" w:cstheme="minorHAnsi"/>
          <w:lang w:val="en-US"/>
        </w:rPr>
        <w:t xml:space="preserve">Operations and Stakeholder Liaison Lead within the Coroner’s Office as well as your internal </w:t>
      </w:r>
      <w:r w:rsidRPr="00B97B51">
        <w:rPr>
          <w:rFonts w:asciiTheme="minorHAnsi" w:hAnsiTheme="minorHAnsi" w:cstheme="minorHAnsi"/>
          <w:lang w:val="en-US"/>
        </w:rPr>
        <w:t>safeguarding lead.</w:t>
      </w:r>
    </w:p>
    <w:p w14:paraId="4148AC1A" w14:textId="77777777" w:rsidR="004B50C8" w:rsidRPr="004B50C8" w:rsidRDefault="004B50C8" w:rsidP="004B50C8">
      <w:pPr>
        <w:pStyle w:val="ListParagraph"/>
        <w:rPr>
          <w:rFonts w:asciiTheme="minorHAnsi" w:hAnsiTheme="minorHAnsi" w:cstheme="minorHAnsi"/>
          <w:lang w:val="en-US"/>
        </w:rPr>
      </w:pPr>
    </w:p>
    <w:p w14:paraId="04E78792" w14:textId="31F4F7EB" w:rsidR="004B50C8" w:rsidRPr="00C07948" w:rsidRDefault="004B50C8" w:rsidP="00DF2B81">
      <w:pPr>
        <w:pStyle w:val="ListParagraph"/>
        <w:numPr>
          <w:ilvl w:val="1"/>
          <w:numId w:val="31"/>
        </w:numPr>
        <w:spacing w:after="120"/>
        <w:jc w:val="both"/>
        <w:rPr>
          <w:rFonts w:asciiTheme="minorHAnsi" w:hAnsiTheme="minorHAnsi" w:cstheme="minorHAnsi"/>
          <w:lang w:val="en-US"/>
        </w:rPr>
      </w:pPr>
      <w:r w:rsidRPr="004B50C8">
        <w:rPr>
          <w:rFonts w:asciiTheme="minorHAnsi" w:hAnsiTheme="minorHAnsi" w:cstheme="minorHAnsi"/>
          <w:lang w:val="en-US"/>
        </w:rPr>
        <w:t>The Contractor will be required to demonstrate that they comply with funeral director best practice set out by Society of Allied and Independent Funeral Directors (SAIF)and National Association of Funeral Directors (NAFD).</w:t>
      </w:r>
    </w:p>
    <w:p w14:paraId="186D560A" w14:textId="77777777" w:rsidR="00C22F37" w:rsidRPr="002D2870" w:rsidRDefault="00C22F37" w:rsidP="00C22F37">
      <w:pPr>
        <w:pStyle w:val="ListParagraph"/>
        <w:spacing w:after="120"/>
        <w:ind w:left="792"/>
        <w:jc w:val="both"/>
        <w:rPr>
          <w:rFonts w:asciiTheme="minorHAnsi" w:hAnsiTheme="minorHAnsi" w:cstheme="minorHAnsi"/>
          <w:highlight w:val="yellow"/>
          <w:lang w:val="en-US"/>
        </w:rPr>
      </w:pPr>
    </w:p>
    <w:p w14:paraId="358A8CFC" w14:textId="77777777" w:rsidR="00C22F37" w:rsidRPr="00C07948" w:rsidRDefault="00C22F37" w:rsidP="00C22F37">
      <w:pPr>
        <w:pStyle w:val="ListParagraph"/>
        <w:spacing w:after="120"/>
        <w:ind w:left="792" w:hanging="792"/>
        <w:jc w:val="both"/>
        <w:rPr>
          <w:rFonts w:asciiTheme="minorHAnsi" w:hAnsiTheme="minorHAnsi" w:cstheme="minorHAnsi"/>
          <w:b/>
          <w:u w:val="single"/>
        </w:rPr>
      </w:pPr>
      <w:r w:rsidRPr="00C07948">
        <w:rPr>
          <w:rFonts w:asciiTheme="minorHAnsi" w:hAnsiTheme="minorHAnsi" w:cstheme="minorHAnsi"/>
          <w:b/>
          <w:u w:val="single"/>
        </w:rPr>
        <w:t>Notification and Availability</w:t>
      </w:r>
    </w:p>
    <w:p w14:paraId="1F4F60BD" w14:textId="77777777" w:rsidR="00C22F37" w:rsidRPr="00C07948" w:rsidRDefault="00C22F37" w:rsidP="00C22F37">
      <w:pPr>
        <w:pStyle w:val="ListParagraph"/>
        <w:spacing w:after="120"/>
        <w:ind w:left="792"/>
        <w:jc w:val="both"/>
        <w:rPr>
          <w:rFonts w:asciiTheme="minorHAnsi" w:hAnsiTheme="minorHAnsi" w:cstheme="minorHAnsi"/>
          <w:b/>
          <w:u w:val="single"/>
        </w:rPr>
      </w:pPr>
    </w:p>
    <w:p w14:paraId="433EE72F" w14:textId="206A2CAF" w:rsidR="00C22F37" w:rsidRPr="00C07948" w:rsidRDefault="00C22F37" w:rsidP="00DF2B81">
      <w:pPr>
        <w:pStyle w:val="ListParagraph"/>
        <w:numPr>
          <w:ilvl w:val="1"/>
          <w:numId w:val="31"/>
        </w:numPr>
        <w:spacing w:after="120"/>
        <w:jc w:val="both"/>
        <w:rPr>
          <w:rFonts w:asciiTheme="minorHAnsi" w:hAnsiTheme="minorHAnsi" w:cstheme="minorHAnsi"/>
          <w:lang w:val="en-US"/>
        </w:rPr>
      </w:pPr>
      <w:r w:rsidRPr="00C07948">
        <w:rPr>
          <w:rFonts w:asciiTheme="minorHAnsi" w:hAnsiTheme="minorHAnsi" w:cstheme="minorHAnsi"/>
          <w:lang w:val="en-US"/>
        </w:rPr>
        <w:t>The Contractor shall be available 24 hours per day and 365 days per year to attend to the removal of a body or bodies and shall attend within a maximum of one (1) hour from receipt of any request from the Police</w:t>
      </w:r>
      <w:r w:rsidR="006F40B4" w:rsidRPr="00C07948">
        <w:rPr>
          <w:rFonts w:asciiTheme="minorHAnsi" w:hAnsiTheme="minorHAnsi" w:cstheme="minorHAnsi"/>
          <w:lang w:val="en-US"/>
        </w:rPr>
        <w:t xml:space="preserve">. </w:t>
      </w:r>
      <w:r w:rsidRPr="00C07948">
        <w:rPr>
          <w:rFonts w:asciiTheme="minorHAnsi" w:hAnsiTheme="minorHAnsi" w:cstheme="minorHAnsi"/>
          <w:lang w:val="en-US"/>
        </w:rPr>
        <w:t xml:space="preserve">The Contractor shall maintain and notify to the Council a single point of contact in respect of the Services. The Contractor acknowledges that time is of the essence with respect to the performance of the Services and </w:t>
      </w:r>
      <w:proofErr w:type="gramStart"/>
      <w:r w:rsidRPr="00C07948">
        <w:rPr>
          <w:rFonts w:asciiTheme="minorHAnsi" w:hAnsiTheme="minorHAnsi" w:cstheme="minorHAnsi"/>
          <w:lang w:val="en-US"/>
        </w:rPr>
        <w:t>in the event that</w:t>
      </w:r>
      <w:proofErr w:type="gramEnd"/>
      <w:r w:rsidRPr="00C07948">
        <w:rPr>
          <w:rFonts w:asciiTheme="minorHAnsi" w:hAnsiTheme="minorHAnsi" w:cstheme="minorHAnsi"/>
          <w:lang w:val="en-US"/>
        </w:rPr>
        <w:t xml:space="preserve"> the Contractor fails to achieve the response time of one (1) hour, the Council may at its discretion, terminate this Contract in accordance with its terms.</w:t>
      </w:r>
    </w:p>
    <w:p w14:paraId="5F37DC93" w14:textId="77777777" w:rsidR="00C22F37" w:rsidRPr="002D2870" w:rsidRDefault="00C22F37" w:rsidP="00C22F37">
      <w:pPr>
        <w:pStyle w:val="ListParagraph"/>
        <w:spacing w:after="120"/>
        <w:ind w:left="792"/>
        <w:jc w:val="both"/>
        <w:rPr>
          <w:rFonts w:asciiTheme="minorHAnsi" w:hAnsiTheme="minorHAnsi" w:cstheme="minorHAnsi"/>
          <w:highlight w:val="yellow"/>
          <w:lang w:val="en-US"/>
        </w:rPr>
      </w:pPr>
    </w:p>
    <w:p w14:paraId="7D15DFD2" w14:textId="78D39B88" w:rsidR="00C22F37" w:rsidRPr="00D02609" w:rsidRDefault="00C22F37" w:rsidP="00DF2B81">
      <w:pPr>
        <w:pStyle w:val="ListParagraph"/>
        <w:numPr>
          <w:ilvl w:val="1"/>
          <w:numId w:val="31"/>
        </w:numPr>
        <w:spacing w:after="120"/>
        <w:jc w:val="both"/>
        <w:rPr>
          <w:rFonts w:asciiTheme="minorHAnsi" w:hAnsiTheme="minorHAnsi" w:cstheme="minorHAnsi"/>
          <w:lang w:val="en-US"/>
        </w:rPr>
      </w:pPr>
      <w:r w:rsidRPr="00B467D1">
        <w:rPr>
          <w:rFonts w:asciiTheme="minorHAnsi" w:hAnsiTheme="minorHAnsi" w:cstheme="minorHAnsi"/>
          <w:lang w:val="en-US"/>
        </w:rPr>
        <w:t xml:space="preserve">If the Contractor has failed to attend a removal within the specified time and has failed to make alternative arrangements as prescribed in </w:t>
      </w:r>
      <w:r w:rsidRPr="00D02609">
        <w:rPr>
          <w:rFonts w:asciiTheme="minorHAnsi" w:hAnsiTheme="minorHAnsi" w:cstheme="minorHAnsi"/>
          <w:lang w:val="en-US"/>
        </w:rPr>
        <w:t>paragraph 6.</w:t>
      </w:r>
      <w:r w:rsidR="004B50C8" w:rsidRPr="00D02609">
        <w:rPr>
          <w:rFonts w:asciiTheme="minorHAnsi" w:hAnsiTheme="minorHAnsi" w:cstheme="minorHAnsi"/>
          <w:lang w:val="en-US"/>
        </w:rPr>
        <w:t>5</w:t>
      </w:r>
      <w:r w:rsidR="00A84D2C" w:rsidRPr="00D02609">
        <w:rPr>
          <w:rFonts w:asciiTheme="minorHAnsi" w:hAnsiTheme="minorHAnsi" w:cstheme="minorHAnsi"/>
          <w:color w:val="FF0000"/>
          <w:lang w:val="en-US"/>
        </w:rPr>
        <w:t xml:space="preserve"> </w:t>
      </w:r>
      <w:r w:rsidRPr="00D02609">
        <w:rPr>
          <w:rFonts w:asciiTheme="minorHAnsi" w:hAnsiTheme="minorHAnsi" w:cstheme="minorHAnsi"/>
          <w:lang w:val="en-US"/>
        </w:rPr>
        <w:t>the H.M. Coroner, a Coroner’s Officer, may instruct another Contractor to undertake that removal and may recover from the Contractor the additional costs so incurred.</w:t>
      </w:r>
    </w:p>
    <w:p w14:paraId="4B38751F" w14:textId="77777777" w:rsidR="00C22F37" w:rsidRPr="00D02609" w:rsidRDefault="00C22F37" w:rsidP="00C22F37">
      <w:pPr>
        <w:pStyle w:val="ListParagraph"/>
        <w:spacing w:after="120"/>
        <w:ind w:left="792"/>
        <w:jc w:val="both"/>
        <w:rPr>
          <w:rFonts w:asciiTheme="minorHAnsi" w:hAnsiTheme="minorHAnsi" w:cstheme="minorHAnsi"/>
          <w:lang w:val="en-US"/>
        </w:rPr>
      </w:pPr>
    </w:p>
    <w:p w14:paraId="4FF20D96" w14:textId="242A85DB" w:rsidR="00C22F37" w:rsidRPr="00D02609" w:rsidRDefault="00C22F37" w:rsidP="00DF2B81">
      <w:pPr>
        <w:pStyle w:val="ListParagraph"/>
        <w:numPr>
          <w:ilvl w:val="1"/>
          <w:numId w:val="31"/>
        </w:numPr>
        <w:spacing w:after="120"/>
        <w:jc w:val="both"/>
        <w:rPr>
          <w:rFonts w:asciiTheme="minorHAnsi" w:hAnsiTheme="minorHAnsi" w:cstheme="minorHAnsi"/>
          <w:lang w:val="en-US"/>
        </w:rPr>
      </w:pPr>
      <w:r w:rsidRPr="00D02609">
        <w:rPr>
          <w:rFonts w:asciiTheme="minorHAnsi" w:hAnsiTheme="minorHAnsi" w:cstheme="minorHAnsi"/>
          <w:lang w:val="en-US"/>
        </w:rPr>
        <w:t>All bodies removed by the Contractor must be received at the Storage Location within three (3) hours from the time of receiving the request as described in paragraph 6.</w:t>
      </w:r>
      <w:r w:rsidR="004B50C8" w:rsidRPr="00D02609">
        <w:rPr>
          <w:rFonts w:asciiTheme="minorHAnsi" w:hAnsiTheme="minorHAnsi" w:cstheme="minorHAnsi"/>
          <w:lang w:val="en-US"/>
        </w:rPr>
        <w:t>5</w:t>
      </w:r>
      <w:r w:rsidRPr="00D02609">
        <w:rPr>
          <w:rFonts w:asciiTheme="minorHAnsi" w:hAnsiTheme="minorHAnsi" w:cstheme="minorHAnsi"/>
          <w:lang w:val="en-US"/>
        </w:rPr>
        <w:t>.</w:t>
      </w:r>
    </w:p>
    <w:p w14:paraId="14001FD7" w14:textId="77777777" w:rsidR="00C22F37" w:rsidRPr="002D2870" w:rsidRDefault="00C22F37" w:rsidP="00C22F37">
      <w:pPr>
        <w:pStyle w:val="ListParagraph"/>
        <w:spacing w:after="120"/>
        <w:ind w:left="792"/>
        <w:jc w:val="both"/>
        <w:rPr>
          <w:rFonts w:asciiTheme="minorHAnsi" w:hAnsiTheme="minorHAnsi" w:cstheme="minorHAnsi"/>
          <w:highlight w:val="yellow"/>
          <w:lang w:val="en-US"/>
        </w:rPr>
      </w:pPr>
    </w:p>
    <w:p w14:paraId="63D2479B" w14:textId="6CF0DE96" w:rsidR="00C22F37" w:rsidRPr="004A6C95" w:rsidRDefault="00C22F37" w:rsidP="00DF2B81">
      <w:pPr>
        <w:pStyle w:val="ListParagraph"/>
        <w:numPr>
          <w:ilvl w:val="1"/>
          <w:numId w:val="31"/>
        </w:numPr>
        <w:spacing w:after="120"/>
        <w:jc w:val="both"/>
        <w:rPr>
          <w:rFonts w:asciiTheme="minorHAnsi" w:hAnsiTheme="minorHAnsi" w:cstheme="minorHAnsi"/>
          <w:lang w:val="en-US"/>
        </w:rPr>
      </w:pPr>
      <w:r w:rsidRPr="004A6C95">
        <w:rPr>
          <w:rFonts w:asciiTheme="minorHAnsi" w:hAnsiTheme="minorHAnsi" w:cstheme="minorHAnsi"/>
          <w:lang w:val="en-US"/>
        </w:rPr>
        <w:t>The Contractor shall provide and maintain vehicles, necessary equipment and materials which are suitable for the purposes of delivering the Services</w:t>
      </w:r>
      <w:r w:rsidR="006F40B4" w:rsidRPr="004A6C95">
        <w:rPr>
          <w:rFonts w:asciiTheme="minorHAnsi" w:hAnsiTheme="minorHAnsi" w:cstheme="minorHAnsi"/>
          <w:lang w:val="en-US"/>
        </w:rPr>
        <w:t xml:space="preserve">. </w:t>
      </w:r>
      <w:r w:rsidRPr="004A6C95">
        <w:rPr>
          <w:rFonts w:asciiTheme="minorHAnsi" w:hAnsiTheme="minorHAnsi" w:cstheme="minorHAnsi"/>
          <w:lang w:val="en-US"/>
        </w:rPr>
        <w:t xml:space="preserve">Vehicles used for the removal of bodies </w:t>
      </w:r>
      <w:r w:rsidR="006E69E8" w:rsidRPr="004A6C95">
        <w:rPr>
          <w:rFonts w:asciiTheme="minorHAnsi" w:hAnsiTheme="minorHAnsi" w:cstheme="minorHAnsi"/>
          <w:lang w:val="en-US"/>
        </w:rPr>
        <w:t>must always</w:t>
      </w:r>
      <w:r w:rsidRPr="004A6C95">
        <w:rPr>
          <w:rFonts w:asciiTheme="minorHAnsi" w:hAnsiTheme="minorHAnsi" w:cstheme="minorHAnsi"/>
          <w:lang w:val="en-US"/>
        </w:rPr>
        <w:t xml:space="preserve"> be secure, clean and properly disinfected and bear only discreet company markings.</w:t>
      </w:r>
    </w:p>
    <w:p w14:paraId="1511F09C" w14:textId="77777777" w:rsidR="00C22F37" w:rsidRPr="004A6C95" w:rsidRDefault="00C22F37" w:rsidP="00C22F37">
      <w:pPr>
        <w:pStyle w:val="ListParagraph"/>
        <w:spacing w:after="120" w:line="240" w:lineRule="auto"/>
        <w:ind w:left="792"/>
        <w:jc w:val="both"/>
        <w:rPr>
          <w:rFonts w:cstheme="minorHAnsi"/>
        </w:rPr>
      </w:pPr>
    </w:p>
    <w:p w14:paraId="6C484857" w14:textId="77777777" w:rsidR="00C22F37" w:rsidRPr="004A6C95" w:rsidRDefault="00C22F37" w:rsidP="00C22F37">
      <w:pPr>
        <w:spacing w:after="120"/>
        <w:jc w:val="both"/>
        <w:rPr>
          <w:rFonts w:cstheme="minorHAnsi"/>
          <w:b/>
          <w:u w:val="single"/>
        </w:rPr>
      </w:pPr>
      <w:r w:rsidRPr="004A6C95">
        <w:rPr>
          <w:rFonts w:cstheme="minorHAnsi"/>
          <w:b/>
          <w:u w:val="single"/>
        </w:rPr>
        <w:t>Removal at Location</w:t>
      </w:r>
    </w:p>
    <w:p w14:paraId="2C0C303C" w14:textId="77777777" w:rsidR="00C22F37" w:rsidRPr="004A6C95" w:rsidRDefault="00C22F37" w:rsidP="00C22F37">
      <w:pPr>
        <w:pStyle w:val="ListParagraph"/>
        <w:spacing w:after="120"/>
        <w:ind w:left="792"/>
        <w:jc w:val="both"/>
        <w:rPr>
          <w:rFonts w:asciiTheme="minorHAnsi" w:hAnsiTheme="minorHAnsi" w:cstheme="minorHAnsi"/>
          <w:b/>
          <w:u w:val="single"/>
        </w:rPr>
      </w:pPr>
    </w:p>
    <w:p w14:paraId="6AA346BC" w14:textId="1664532A" w:rsidR="00C22F37" w:rsidRPr="004A6C95" w:rsidRDefault="00C22F37" w:rsidP="00DF2B81">
      <w:pPr>
        <w:pStyle w:val="ListParagraph"/>
        <w:numPr>
          <w:ilvl w:val="1"/>
          <w:numId w:val="31"/>
        </w:numPr>
        <w:spacing w:after="120"/>
        <w:jc w:val="both"/>
        <w:rPr>
          <w:rFonts w:asciiTheme="minorHAnsi" w:hAnsiTheme="minorHAnsi" w:cstheme="minorHAnsi"/>
          <w:lang w:val="en-US"/>
        </w:rPr>
      </w:pPr>
      <w:r w:rsidRPr="004A6C95">
        <w:rPr>
          <w:rFonts w:asciiTheme="minorHAnsi" w:hAnsiTheme="minorHAnsi" w:cstheme="minorHAnsi"/>
          <w:lang w:val="en-US"/>
        </w:rPr>
        <w:t xml:space="preserve">The Contractor is required to move the body from the place of death to the Storage Location. The Contractor </w:t>
      </w:r>
      <w:r w:rsidR="008B52EA">
        <w:rPr>
          <w:rFonts w:asciiTheme="minorHAnsi" w:hAnsiTheme="minorHAnsi" w:cstheme="minorHAnsi"/>
          <w:lang w:val="en-US"/>
        </w:rPr>
        <w:t>shall</w:t>
      </w:r>
      <w:r w:rsidRPr="004A6C95">
        <w:rPr>
          <w:rFonts w:asciiTheme="minorHAnsi" w:hAnsiTheme="minorHAnsi" w:cstheme="minorHAnsi"/>
          <w:lang w:val="en-US"/>
        </w:rPr>
        <w:t xml:space="preserve"> comply with any reasonable instructions given by H.M. Coroner, a Coroner’s Officer or a Police Officer in relation to the removal and storage of the body</w:t>
      </w:r>
      <w:r w:rsidR="00F417CF" w:rsidRPr="004A6C95">
        <w:rPr>
          <w:rFonts w:asciiTheme="minorHAnsi" w:hAnsiTheme="minorHAnsi" w:cstheme="minorHAnsi"/>
          <w:lang w:val="en-US"/>
        </w:rPr>
        <w:t xml:space="preserve">. </w:t>
      </w:r>
    </w:p>
    <w:p w14:paraId="14DD8B71" w14:textId="77777777" w:rsidR="00C22F37" w:rsidRPr="002D2870" w:rsidRDefault="00C22F37" w:rsidP="00C22F37">
      <w:pPr>
        <w:pStyle w:val="ListParagraph"/>
        <w:spacing w:after="120"/>
        <w:ind w:left="792"/>
        <w:jc w:val="both"/>
        <w:rPr>
          <w:rFonts w:asciiTheme="minorHAnsi" w:hAnsiTheme="minorHAnsi" w:cstheme="minorHAnsi"/>
          <w:highlight w:val="yellow"/>
          <w:lang w:val="en-US"/>
        </w:rPr>
      </w:pPr>
    </w:p>
    <w:p w14:paraId="123B2C2B" w14:textId="073F343A" w:rsidR="00C22F37" w:rsidRPr="004A6C95" w:rsidRDefault="00C22F37" w:rsidP="00DF2B81">
      <w:pPr>
        <w:pStyle w:val="ListParagraph"/>
        <w:numPr>
          <w:ilvl w:val="1"/>
          <w:numId w:val="31"/>
        </w:numPr>
        <w:spacing w:after="120"/>
        <w:jc w:val="both"/>
        <w:rPr>
          <w:rFonts w:asciiTheme="minorHAnsi" w:hAnsiTheme="minorHAnsi" w:cstheme="minorHAnsi"/>
          <w:lang w:val="en-US"/>
        </w:rPr>
      </w:pPr>
      <w:r w:rsidRPr="004A6C95">
        <w:rPr>
          <w:rFonts w:asciiTheme="minorHAnsi" w:hAnsiTheme="minorHAnsi" w:cstheme="minorHAnsi"/>
          <w:lang w:val="en-US"/>
        </w:rPr>
        <w:t>The Contractor shall provide a minimum of two (2) attendants at every removal and all attendants will be suitably attired</w:t>
      </w:r>
      <w:r w:rsidR="006F40B4" w:rsidRPr="004A6C95">
        <w:rPr>
          <w:rFonts w:asciiTheme="minorHAnsi" w:hAnsiTheme="minorHAnsi" w:cstheme="minorHAnsi"/>
          <w:lang w:val="en-US"/>
        </w:rPr>
        <w:t xml:space="preserve">. </w:t>
      </w:r>
      <w:r w:rsidRPr="004A6C95">
        <w:rPr>
          <w:rFonts w:asciiTheme="minorHAnsi" w:hAnsiTheme="minorHAnsi" w:cstheme="minorHAnsi"/>
          <w:lang w:val="en-US"/>
        </w:rPr>
        <w:t>The attendants are only permitted to display a discreet company logo on their clothing</w:t>
      </w:r>
      <w:r w:rsidR="006F40B4" w:rsidRPr="004A6C95">
        <w:rPr>
          <w:rFonts w:asciiTheme="minorHAnsi" w:hAnsiTheme="minorHAnsi" w:cstheme="minorHAnsi"/>
          <w:lang w:val="en-US"/>
        </w:rPr>
        <w:t xml:space="preserve">. </w:t>
      </w:r>
      <w:r w:rsidRPr="004A6C95">
        <w:rPr>
          <w:rFonts w:asciiTheme="minorHAnsi" w:hAnsiTheme="minorHAnsi" w:cstheme="minorHAnsi"/>
          <w:lang w:val="en-US"/>
        </w:rPr>
        <w:t>They will be required to present a form of identification, provided by the Council, confirming that they are providing a service on behalf of H.M.</w:t>
      </w:r>
      <w:r>
        <w:rPr>
          <w:rFonts w:asciiTheme="minorHAnsi" w:hAnsiTheme="minorHAnsi" w:cstheme="minorHAnsi"/>
          <w:lang w:val="en-US"/>
        </w:rPr>
        <w:t xml:space="preserve"> Coroner. </w:t>
      </w:r>
    </w:p>
    <w:p w14:paraId="031A375B" w14:textId="77777777" w:rsidR="00C22F37" w:rsidRPr="002D2870" w:rsidRDefault="00C22F37" w:rsidP="00C22F37">
      <w:pPr>
        <w:pStyle w:val="ListParagraph"/>
        <w:spacing w:after="120"/>
        <w:ind w:left="792"/>
        <w:jc w:val="both"/>
        <w:rPr>
          <w:rFonts w:asciiTheme="minorHAnsi" w:hAnsiTheme="minorHAnsi" w:cstheme="minorHAnsi"/>
          <w:highlight w:val="yellow"/>
          <w:lang w:val="en-US"/>
        </w:rPr>
      </w:pPr>
    </w:p>
    <w:p w14:paraId="37514877" w14:textId="77777777" w:rsidR="00407FD2" w:rsidRPr="00066A72" w:rsidRDefault="00C22F37" w:rsidP="00DF2B81">
      <w:pPr>
        <w:pStyle w:val="ListParagraph"/>
        <w:numPr>
          <w:ilvl w:val="1"/>
          <w:numId w:val="31"/>
        </w:numPr>
        <w:spacing w:after="120"/>
        <w:jc w:val="both"/>
        <w:rPr>
          <w:rFonts w:asciiTheme="minorHAnsi" w:hAnsiTheme="minorHAnsi" w:cstheme="minorHAnsi"/>
          <w:lang w:val="en-US"/>
        </w:rPr>
      </w:pPr>
      <w:r w:rsidRPr="00970158">
        <w:rPr>
          <w:rFonts w:asciiTheme="minorHAnsi" w:hAnsiTheme="minorHAnsi" w:cstheme="minorHAnsi"/>
        </w:rPr>
        <w:t xml:space="preserve">Police may not remain on site prior </w:t>
      </w:r>
      <w:r w:rsidRPr="0089619B">
        <w:rPr>
          <w:rFonts w:asciiTheme="minorHAnsi" w:hAnsiTheme="minorHAnsi" w:cstheme="minorHAnsi"/>
        </w:rPr>
        <w:t xml:space="preserve">to </w:t>
      </w:r>
      <w:r w:rsidR="00D12303" w:rsidRPr="0089619B">
        <w:rPr>
          <w:rFonts w:asciiTheme="minorHAnsi" w:hAnsiTheme="minorHAnsi" w:cstheme="minorHAnsi"/>
        </w:rPr>
        <w:t xml:space="preserve">the </w:t>
      </w:r>
      <w:r w:rsidRPr="0089619B">
        <w:rPr>
          <w:rFonts w:asciiTheme="minorHAnsi" w:hAnsiTheme="minorHAnsi" w:cstheme="minorHAnsi"/>
        </w:rPr>
        <w:t>arrival</w:t>
      </w:r>
      <w:r w:rsidR="00D12303" w:rsidRPr="0089619B">
        <w:rPr>
          <w:rFonts w:asciiTheme="minorHAnsi" w:hAnsiTheme="minorHAnsi" w:cstheme="minorHAnsi"/>
        </w:rPr>
        <w:t xml:space="preserve"> of the Contractor. T</w:t>
      </w:r>
      <w:r w:rsidRPr="0089619B">
        <w:rPr>
          <w:rFonts w:asciiTheme="minorHAnsi" w:hAnsiTheme="minorHAnsi" w:cstheme="minorHAnsi"/>
        </w:rPr>
        <w:t>he contractor will be responsible for undertaking</w:t>
      </w:r>
      <w:r w:rsidR="006655BF" w:rsidRPr="0089619B">
        <w:rPr>
          <w:rFonts w:asciiTheme="minorHAnsi" w:hAnsiTheme="minorHAnsi" w:cstheme="minorHAnsi"/>
        </w:rPr>
        <w:t xml:space="preserve"> the required</w:t>
      </w:r>
      <w:r w:rsidRPr="0089619B">
        <w:rPr>
          <w:rFonts w:asciiTheme="minorHAnsi" w:hAnsiTheme="minorHAnsi" w:cstheme="minorHAnsi"/>
        </w:rPr>
        <w:t xml:space="preserve"> risk assessments and removal of the deceased. </w:t>
      </w:r>
    </w:p>
    <w:p w14:paraId="4455E05C" w14:textId="77777777" w:rsidR="00407FD2" w:rsidRPr="00066A72" w:rsidRDefault="00407FD2" w:rsidP="00066A72">
      <w:pPr>
        <w:pStyle w:val="ListParagraph"/>
        <w:rPr>
          <w:rFonts w:asciiTheme="minorHAnsi" w:hAnsiTheme="minorHAnsi" w:cstheme="minorHAnsi"/>
        </w:rPr>
      </w:pPr>
    </w:p>
    <w:p w14:paraId="1FCA4759" w14:textId="6D984A41" w:rsidR="00C22F37" w:rsidRPr="00970158" w:rsidRDefault="00C22F37" w:rsidP="00DF2B81">
      <w:pPr>
        <w:pStyle w:val="ListParagraph"/>
        <w:numPr>
          <w:ilvl w:val="1"/>
          <w:numId w:val="31"/>
        </w:numPr>
        <w:spacing w:after="120"/>
        <w:jc w:val="both"/>
        <w:rPr>
          <w:rFonts w:asciiTheme="minorHAnsi" w:hAnsiTheme="minorHAnsi" w:cstheme="minorHAnsi"/>
          <w:lang w:val="en-US"/>
        </w:rPr>
      </w:pPr>
      <w:r w:rsidRPr="0089619B">
        <w:rPr>
          <w:rFonts w:asciiTheme="minorHAnsi" w:hAnsiTheme="minorHAnsi" w:cstheme="minorHAnsi"/>
        </w:rPr>
        <w:t xml:space="preserve">The </w:t>
      </w:r>
      <w:r w:rsidR="007B3097">
        <w:rPr>
          <w:rFonts w:asciiTheme="minorHAnsi" w:hAnsiTheme="minorHAnsi" w:cstheme="minorHAnsi"/>
        </w:rPr>
        <w:t>C</w:t>
      </w:r>
      <w:r w:rsidRPr="0089619B">
        <w:rPr>
          <w:rFonts w:asciiTheme="minorHAnsi" w:hAnsiTheme="minorHAnsi" w:cstheme="minorHAnsi"/>
        </w:rPr>
        <w:t>o</w:t>
      </w:r>
      <w:r w:rsidRPr="0089619B">
        <w:rPr>
          <w:rFonts w:asciiTheme="minorHAnsi" w:hAnsiTheme="minorHAnsi" w:cstheme="minorHAnsi"/>
          <w:lang w:val="en-US"/>
        </w:rPr>
        <w:t xml:space="preserve">ntractor is responsible </w:t>
      </w:r>
      <w:r w:rsidRPr="00970158">
        <w:rPr>
          <w:rFonts w:asciiTheme="minorHAnsi" w:hAnsiTheme="minorHAnsi" w:cstheme="minorHAnsi"/>
          <w:lang w:val="en-US"/>
        </w:rPr>
        <w:t>for ensuring that all bodies are</w:t>
      </w:r>
      <w:r w:rsidRPr="00970158">
        <w:rPr>
          <w:rFonts w:eastAsia="Calibri"/>
        </w:rPr>
        <w:t xml:space="preserve"> </w:t>
      </w:r>
      <w:r w:rsidRPr="00970158">
        <w:rPr>
          <w:rFonts w:asciiTheme="minorHAnsi" w:eastAsia="Calibri" w:hAnsiTheme="minorHAnsi" w:cstheme="minorHAnsi"/>
        </w:rPr>
        <w:t>tagged/labelled as per</w:t>
      </w:r>
      <w:r w:rsidR="004D3A0E">
        <w:rPr>
          <w:rFonts w:asciiTheme="minorHAnsi" w:eastAsia="Calibri" w:hAnsiTheme="minorHAnsi" w:cstheme="minorHAnsi"/>
        </w:rPr>
        <w:t xml:space="preserve"> </w:t>
      </w:r>
      <w:r w:rsidRPr="00970158">
        <w:rPr>
          <w:rFonts w:asciiTheme="minorHAnsi" w:eastAsia="Calibri" w:hAnsiTheme="minorHAnsi" w:cstheme="minorHAnsi"/>
        </w:rPr>
        <w:t>Human Tissue Authority Traceability Standard</w:t>
      </w:r>
      <w:r w:rsidR="00584785">
        <w:rPr>
          <w:rFonts w:asciiTheme="minorHAnsi" w:eastAsia="Calibri" w:hAnsiTheme="minorHAnsi" w:cstheme="minorHAnsi"/>
        </w:rPr>
        <w:t>s</w:t>
      </w:r>
      <w:r w:rsidRPr="00970158">
        <w:rPr>
          <w:rFonts w:asciiTheme="minorHAnsi" w:eastAsia="Calibri" w:hAnsiTheme="minorHAnsi" w:cstheme="minorHAnsi"/>
        </w:rPr>
        <w:t xml:space="preserve"> </w:t>
      </w:r>
      <w:r w:rsidR="00031C96">
        <w:rPr>
          <w:rFonts w:asciiTheme="minorHAnsi" w:eastAsia="Calibri" w:hAnsiTheme="minorHAnsi" w:cstheme="minorHAnsi"/>
        </w:rPr>
        <w:t xml:space="preserve">as outlined in Appendix 5 </w:t>
      </w:r>
      <w:r w:rsidRPr="00970158">
        <w:rPr>
          <w:rFonts w:asciiTheme="minorHAnsi" w:eastAsia="Calibri" w:hAnsiTheme="minorHAnsi" w:cstheme="minorHAnsi"/>
        </w:rPr>
        <w:t>prior to handover to the</w:t>
      </w:r>
      <w:r w:rsidR="002920AB">
        <w:rPr>
          <w:rFonts w:asciiTheme="minorHAnsi" w:eastAsia="Calibri" w:hAnsiTheme="minorHAnsi" w:cstheme="minorHAnsi"/>
        </w:rPr>
        <w:t xml:space="preserve"> Mortuary</w:t>
      </w:r>
      <w:r w:rsidRPr="00970158">
        <w:rPr>
          <w:rFonts w:asciiTheme="minorHAnsi" w:eastAsia="Calibri" w:hAnsiTheme="minorHAnsi" w:cstheme="minorHAnsi"/>
        </w:rPr>
        <w:t xml:space="preserve"> This involves labelling the body with two wristbands showing at least three identifiers, including at least one unique identifier (for example name and surname, date of birth, home address/place of death, and coroner’s reference number). In cases where the identity of the deceased is unknown, information such as mortuary register number, coroner’s reference number, date of admission to the mortuary and place of death shall be used.</w:t>
      </w:r>
      <w:r w:rsidRPr="00970158">
        <w:rPr>
          <w:rFonts w:asciiTheme="minorHAnsi" w:hAnsiTheme="minorHAnsi" w:cstheme="minorHAnsi"/>
          <w:lang w:val="en-US"/>
        </w:rPr>
        <w:t xml:space="preserve"> A Bought in Dead (BID) form must also be completed. Body bags shall be used where appropriate, and bodies should be clearly identified as to any risks they present for infection.</w:t>
      </w:r>
    </w:p>
    <w:p w14:paraId="2E1FD809" w14:textId="77777777" w:rsidR="00C22F37" w:rsidRPr="00970158" w:rsidRDefault="00C22F37" w:rsidP="00C22F37">
      <w:pPr>
        <w:pStyle w:val="ListParagraph"/>
        <w:spacing w:after="120"/>
        <w:ind w:left="792"/>
        <w:jc w:val="both"/>
        <w:rPr>
          <w:rFonts w:asciiTheme="minorHAnsi" w:hAnsiTheme="minorHAnsi" w:cstheme="minorHAnsi"/>
          <w:lang w:val="en-US"/>
        </w:rPr>
      </w:pPr>
    </w:p>
    <w:p w14:paraId="16AF8C51" w14:textId="36922FE5" w:rsidR="00C22F37" w:rsidRPr="00970158" w:rsidRDefault="00C22F37" w:rsidP="00DF2B81">
      <w:pPr>
        <w:pStyle w:val="ListParagraph"/>
        <w:numPr>
          <w:ilvl w:val="1"/>
          <w:numId w:val="31"/>
        </w:numPr>
        <w:spacing w:after="120"/>
        <w:jc w:val="both"/>
        <w:rPr>
          <w:rFonts w:asciiTheme="minorHAnsi" w:hAnsiTheme="minorHAnsi" w:cstheme="minorHAnsi"/>
          <w:lang w:val="en-US"/>
        </w:rPr>
      </w:pPr>
      <w:r w:rsidRPr="00970158">
        <w:rPr>
          <w:rFonts w:asciiTheme="minorHAnsi" w:hAnsiTheme="minorHAnsi" w:cstheme="minorHAnsi"/>
          <w:lang w:val="en-US"/>
        </w:rPr>
        <w:t>Under no circumstances should the Contractor remove any articles from the body or interfere with it in any way, without the consent of a Police Officer, H.M. Coroner or a Coroner’s Officer</w:t>
      </w:r>
      <w:r w:rsidR="00F417CF" w:rsidRPr="00970158">
        <w:rPr>
          <w:rFonts w:asciiTheme="minorHAnsi" w:hAnsiTheme="minorHAnsi" w:cstheme="minorHAnsi"/>
          <w:lang w:val="en-US"/>
        </w:rPr>
        <w:t xml:space="preserve">. </w:t>
      </w:r>
      <w:r w:rsidRPr="00970158">
        <w:rPr>
          <w:rFonts w:asciiTheme="minorHAnsi" w:hAnsiTheme="minorHAnsi" w:cstheme="minorHAnsi"/>
          <w:lang w:val="en-US"/>
        </w:rPr>
        <w:t>The relevant Police Officer or Hospital Mortuary will be responsible for the return of property to the appropriate next of kin or nominated representative.</w:t>
      </w:r>
    </w:p>
    <w:p w14:paraId="67A6B7FF" w14:textId="77777777" w:rsidR="00C22F37" w:rsidRPr="002D2870" w:rsidRDefault="00C22F37" w:rsidP="00C22F37">
      <w:pPr>
        <w:pStyle w:val="ListParagraph"/>
        <w:spacing w:after="120"/>
        <w:ind w:left="792"/>
        <w:jc w:val="both"/>
        <w:rPr>
          <w:rFonts w:asciiTheme="minorHAnsi" w:hAnsiTheme="minorHAnsi" w:cstheme="minorHAnsi"/>
          <w:highlight w:val="yellow"/>
          <w:lang w:val="en-US"/>
        </w:rPr>
      </w:pPr>
    </w:p>
    <w:p w14:paraId="01ED90CD" w14:textId="53263DE7" w:rsidR="00C22F37" w:rsidRPr="00845BC6" w:rsidRDefault="00C22F37" w:rsidP="00DF2B81">
      <w:pPr>
        <w:pStyle w:val="ListParagraph"/>
        <w:numPr>
          <w:ilvl w:val="1"/>
          <w:numId w:val="31"/>
        </w:numPr>
        <w:spacing w:after="120"/>
        <w:jc w:val="both"/>
        <w:rPr>
          <w:rFonts w:asciiTheme="minorHAnsi" w:hAnsiTheme="minorHAnsi" w:cstheme="minorHAnsi"/>
          <w:lang w:val="en-US"/>
        </w:rPr>
      </w:pPr>
      <w:r w:rsidRPr="00845BC6">
        <w:rPr>
          <w:rFonts w:asciiTheme="minorHAnsi" w:hAnsiTheme="minorHAnsi" w:cstheme="minorHAnsi"/>
          <w:lang w:val="en-US"/>
        </w:rPr>
        <w:t>The Contractor shall not allow any body to be inspected or viewed while it is in their care, unless explicitly authorised by the H.M. Coroner</w:t>
      </w:r>
      <w:r w:rsidR="00F417CF" w:rsidRPr="00845BC6">
        <w:rPr>
          <w:rFonts w:asciiTheme="minorHAnsi" w:hAnsiTheme="minorHAnsi" w:cstheme="minorHAnsi"/>
          <w:lang w:val="en-US"/>
        </w:rPr>
        <w:t xml:space="preserve">. </w:t>
      </w:r>
      <w:r w:rsidRPr="00845BC6">
        <w:rPr>
          <w:rFonts w:asciiTheme="minorHAnsi" w:hAnsiTheme="minorHAnsi" w:cstheme="minorHAnsi"/>
          <w:lang w:val="en-US"/>
        </w:rPr>
        <w:t>Any infringement of this will result in immediate termination of this Contract.</w:t>
      </w:r>
    </w:p>
    <w:p w14:paraId="11D8AFD0" w14:textId="77777777" w:rsidR="00C22F37" w:rsidRPr="002D2870" w:rsidRDefault="00C22F37" w:rsidP="00C22F37">
      <w:pPr>
        <w:pStyle w:val="ListParagraph"/>
        <w:spacing w:after="120"/>
        <w:ind w:left="792"/>
        <w:jc w:val="both"/>
        <w:rPr>
          <w:rFonts w:asciiTheme="minorHAnsi" w:hAnsiTheme="minorHAnsi" w:cstheme="minorHAnsi"/>
          <w:highlight w:val="yellow"/>
          <w:lang w:val="en-US"/>
        </w:rPr>
      </w:pPr>
    </w:p>
    <w:p w14:paraId="40DD7FE7" w14:textId="32468EEF" w:rsidR="00C22F37" w:rsidRPr="00845BC6" w:rsidRDefault="00C22F37" w:rsidP="00DF2B81">
      <w:pPr>
        <w:pStyle w:val="ListParagraph"/>
        <w:numPr>
          <w:ilvl w:val="1"/>
          <w:numId w:val="31"/>
        </w:numPr>
        <w:spacing w:after="120"/>
        <w:jc w:val="both"/>
        <w:rPr>
          <w:rFonts w:asciiTheme="minorHAnsi" w:hAnsiTheme="minorHAnsi" w:cstheme="minorHAnsi"/>
          <w:lang w:val="en-US"/>
        </w:rPr>
      </w:pPr>
      <w:r w:rsidRPr="00845BC6">
        <w:rPr>
          <w:rFonts w:asciiTheme="minorHAnsi" w:hAnsiTheme="minorHAnsi" w:cstheme="minorHAnsi"/>
          <w:lang w:val="en-US"/>
        </w:rPr>
        <w:t>Bodies shall be removed in a respectful and discreet manner</w:t>
      </w:r>
      <w:r w:rsidR="00F417CF" w:rsidRPr="00845BC6">
        <w:rPr>
          <w:rFonts w:asciiTheme="minorHAnsi" w:hAnsiTheme="minorHAnsi" w:cstheme="minorHAnsi"/>
          <w:lang w:val="en-US"/>
        </w:rPr>
        <w:t xml:space="preserve">. </w:t>
      </w:r>
      <w:r w:rsidRPr="00845BC6">
        <w:rPr>
          <w:rFonts w:asciiTheme="minorHAnsi" w:hAnsiTheme="minorHAnsi" w:cstheme="minorHAnsi"/>
          <w:lang w:val="en-US"/>
        </w:rPr>
        <w:t>Where possible and within the terms of this Contract, sensitivity should be shown to the requests from family members of the deceased including religious beliefs</w:t>
      </w:r>
      <w:r w:rsidR="00F417CF" w:rsidRPr="00845BC6">
        <w:rPr>
          <w:rFonts w:asciiTheme="minorHAnsi" w:hAnsiTheme="minorHAnsi" w:cstheme="minorHAnsi"/>
          <w:lang w:val="en-US"/>
        </w:rPr>
        <w:t xml:space="preserve">. </w:t>
      </w:r>
      <w:r w:rsidRPr="00845BC6">
        <w:rPr>
          <w:rFonts w:asciiTheme="minorHAnsi" w:hAnsiTheme="minorHAnsi" w:cstheme="minorHAnsi"/>
          <w:lang w:val="en-US"/>
        </w:rPr>
        <w:t xml:space="preserve">The Contractor shall </w:t>
      </w:r>
      <w:r w:rsidR="00225F6E" w:rsidRPr="00845BC6">
        <w:rPr>
          <w:rFonts w:asciiTheme="minorHAnsi" w:hAnsiTheme="minorHAnsi" w:cstheme="minorHAnsi"/>
          <w:lang w:val="en-US"/>
        </w:rPr>
        <w:t>always show the proper respect</w:t>
      </w:r>
      <w:r w:rsidRPr="00845BC6">
        <w:rPr>
          <w:rFonts w:asciiTheme="minorHAnsi" w:hAnsiTheme="minorHAnsi" w:cstheme="minorHAnsi"/>
          <w:lang w:val="en-US"/>
        </w:rPr>
        <w:t xml:space="preserve"> to the deceased and those present; must not act in a way that could be interpreted as disrespectful or upsetting; and shall display a sense of decorum appropriate to the standards of their profession</w:t>
      </w:r>
      <w:r w:rsidR="00F417CF" w:rsidRPr="00845BC6">
        <w:rPr>
          <w:rFonts w:asciiTheme="minorHAnsi" w:hAnsiTheme="minorHAnsi" w:cstheme="minorHAnsi"/>
          <w:lang w:val="en-US"/>
        </w:rPr>
        <w:t xml:space="preserve">. </w:t>
      </w:r>
    </w:p>
    <w:p w14:paraId="0C809A63" w14:textId="77777777" w:rsidR="00C22F37" w:rsidRPr="00845BC6" w:rsidRDefault="00C22F37" w:rsidP="00C22F37">
      <w:pPr>
        <w:pStyle w:val="ListParagraph"/>
        <w:spacing w:after="120"/>
        <w:ind w:left="792"/>
        <w:jc w:val="both"/>
        <w:rPr>
          <w:rFonts w:asciiTheme="minorHAnsi" w:hAnsiTheme="minorHAnsi" w:cstheme="minorHAnsi"/>
          <w:lang w:val="en-US"/>
        </w:rPr>
      </w:pPr>
    </w:p>
    <w:p w14:paraId="3CAF76CC" w14:textId="77DD8060" w:rsidR="00C22F37" w:rsidRPr="00845BC6" w:rsidRDefault="00C22F37" w:rsidP="00DF2B81">
      <w:pPr>
        <w:pStyle w:val="ListParagraph"/>
        <w:numPr>
          <w:ilvl w:val="1"/>
          <w:numId w:val="31"/>
        </w:numPr>
        <w:spacing w:after="120"/>
        <w:jc w:val="both"/>
        <w:rPr>
          <w:rFonts w:asciiTheme="minorHAnsi" w:hAnsiTheme="minorHAnsi" w:cstheme="minorHAnsi"/>
          <w:lang w:val="en-US"/>
        </w:rPr>
      </w:pPr>
      <w:r w:rsidRPr="00845BC6">
        <w:rPr>
          <w:rFonts w:asciiTheme="minorHAnsi" w:hAnsiTheme="minorHAnsi" w:cstheme="minorHAnsi"/>
          <w:lang w:val="en-US"/>
        </w:rPr>
        <w:t>The Contractor shall not, under any circumstances, contact or canvass (</w:t>
      </w:r>
      <w:r w:rsidR="00F417CF" w:rsidRPr="00845BC6">
        <w:rPr>
          <w:rFonts w:asciiTheme="minorHAnsi" w:hAnsiTheme="minorHAnsi" w:cstheme="minorHAnsi"/>
          <w:lang w:val="en-US"/>
        </w:rPr>
        <w:t>e.g.,</w:t>
      </w:r>
      <w:r w:rsidRPr="00845BC6">
        <w:rPr>
          <w:rFonts w:asciiTheme="minorHAnsi" w:hAnsiTheme="minorHAnsi" w:cstheme="minorHAnsi"/>
          <w:lang w:val="en-US"/>
        </w:rPr>
        <w:t xml:space="preserve"> make courtesy calls, provide business cards or promotional materials) family members of the deceased with a view to </w:t>
      </w:r>
      <w:r w:rsidR="00FA4045" w:rsidRPr="00845BC6">
        <w:rPr>
          <w:rFonts w:asciiTheme="minorHAnsi" w:hAnsiTheme="minorHAnsi" w:cstheme="minorHAnsi"/>
          <w:lang w:val="en-US"/>
        </w:rPr>
        <w:t>conducting</w:t>
      </w:r>
      <w:r w:rsidRPr="00845BC6">
        <w:rPr>
          <w:rFonts w:asciiTheme="minorHAnsi" w:hAnsiTheme="minorHAnsi" w:cstheme="minorHAnsi"/>
          <w:lang w:val="en-US"/>
        </w:rPr>
        <w:t xml:space="preserve"> the funeral arrangements</w:t>
      </w:r>
      <w:r w:rsidR="00FA4045" w:rsidRPr="00845BC6">
        <w:rPr>
          <w:rFonts w:asciiTheme="minorHAnsi" w:hAnsiTheme="minorHAnsi" w:cstheme="minorHAnsi"/>
          <w:lang w:val="en-US"/>
        </w:rPr>
        <w:t xml:space="preserve">. </w:t>
      </w:r>
      <w:r w:rsidRPr="00845BC6">
        <w:rPr>
          <w:rFonts w:asciiTheme="minorHAnsi" w:hAnsiTheme="minorHAnsi" w:cstheme="minorHAnsi"/>
          <w:lang w:val="en-US"/>
        </w:rPr>
        <w:t xml:space="preserve">Families are to be advised that the Coroners Service will make contact and provide information on the process. Notwithstanding any other </w:t>
      </w:r>
      <w:r w:rsidRPr="00845BC6">
        <w:rPr>
          <w:rFonts w:asciiTheme="minorHAnsi" w:hAnsiTheme="minorHAnsi" w:cstheme="minorHAnsi"/>
          <w:lang w:val="en-US"/>
        </w:rPr>
        <w:lastRenderedPageBreak/>
        <w:t xml:space="preserve">rights and remedies available to the Council under the Contract, any such action will amount to a </w:t>
      </w:r>
      <w:r w:rsidRPr="0089619B">
        <w:rPr>
          <w:rFonts w:asciiTheme="minorHAnsi" w:hAnsiTheme="minorHAnsi" w:cstheme="minorHAnsi"/>
          <w:lang w:val="en-US"/>
        </w:rPr>
        <w:t>material Default and breach of this Contract and may result in termination of this Contract and may also result in preclusion from future provision of services to the Council.</w:t>
      </w:r>
      <w:r w:rsidR="00134C08" w:rsidRPr="0089619B">
        <w:rPr>
          <w:rFonts w:asciiTheme="minorHAnsi" w:hAnsiTheme="minorHAnsi" w:cstheme="minorHAnsi"/>
          <w:lang w:val="en-US"/>
        </w:rPr>
        <w:t xml:space="preserve"> The only printed information that is permitted to be </w:t>
      </w:r>
      <w:r w:rsidR="004967EE" w:rsidRPr="0089619B">
        <w:rPr>
          <w:rFonts w:asciiTheme="minorHAnsi" w:hAnsiTheme="minorHAnsi" w:cstheme="minorHAnsi"/>
          <w:lang w:val="en-US"/>
        </w:rPr>
        <w:t xml:space="preserve">given out is that provided by the Council. </w:t>
      </w:r>
    </w:p>
    <w:p w14:paraId="326D37BE" w14:textId="77777777" w:rsidR="00C22F37" w:rsidRDefault="00C22F37" w:rsidP="00C22F37">
      <w:pPr>
        <w:spacing w:after="120"/>
        <w:jc w:val="both"/>
        <w:rPr>
          <w:rFonts w:cstheme="minorHAnsi"/>
          <w:b/>
          <w:u w:val="single"/>
        </w:rPr>
      </w:pPr>
    </w:p>
    <w:p w14:paraId="577F2DFC" w14:textId="158987D5" w:rsidR="004E312B" w:rsidRDefault="00C22F37" w:rsidP="00C22F37">
      <w:pPr>
        <w:spacing w:after="120"/>
        <w:jc w:val="both"/>
        <w:rPr>
          <w:rFonts w:cstheme="minorHAnsi"/>
          <w:b/>
          <w:u w:val="single"/>
        </w:rPr>
      </w:pPr>
      <w:r>
        <w:rPr>
          <w:rFonts w:cstheme="minorHAnsi"/>
          <w:b/>
          <w:u w:val="single"/>
        </w:rPr>
        <w:t>Transfer</w:t>
      </w:r>
    </w:p>
    <w:p w14:paraId="450CC1C4" w14:textId="77777777" w:rsidR="004E312B" w:rsidRDefault="004E312B" w:rsidP="00C22F37">
      <w:pPr>
        <w:spacing w:after="120"/>
        <w:jc w:val="both"/>
        <w:rPr>
          <w:rFonts w:cstheme="minorHAnsi"/>
          <w:b/>
          <w:u w:val="single"/>
        </w:rPr>
      </w:pPr>
    </w:p>
    <w:p w14:paraId="262224C7" w14:textId="6533217A" w:rsidR="004E312B" w:rsidRDefault="004E312B" w:rsidP="00DF2B81">
      <w:pPr>
        <w:pStyle w:val="ListParagraph"/>
        <w:numPr>
          <w:ilvl w:val="1"/>
          <w:numId w:val="31"/>
        </w:numPr>
        <w:spacing w:after="120"/>
        <w:jc w:val="both"/>
        <w:rPr>
          <w:rFonts w:asciiTheme="minorHAnsi" w:hAnsiTheme="minorHAnsi" w:cstheme="minorHAnsi"/>
          <w:lang w:val="en-US"/>
        </w:rPr>
      </w:pPr>
      <w:r w:rsidRPr="004E312B">
        <w:rPr>
          <w:rFonts w:asciiTheme="minorHAnsi" w:hAnsiTheme="minorHAnsi" w:cstheme="minorHAnsi"/>
          <w:lang w:val="en-US"/>
        </w:rPr>
        <w:t xml:space="preserve">Where a deceased is required to transfer a body between locations in addition to </w:t>
      </w:r>
      <w:r w:rsidRPr="002B4E04">
        <w:rPr>
          <w:rFonts w:asciiTheme="minorHAnsi" w:hAnsiTheme="minorHAnsi" w:cstheme="minorHAnsi"/>
          <w:lang w:val="en-US"/>
        </w:rPr>
        <w:t>paragraphs 6.10, 6.12, 6.13</w:t>
      </w:r>
      <w:r w:rsidR="002B4E04" w:rsidRPr="002B4E04">
        <w:rPr>
          <w:rFonts w:asciiTheme="minorHAnsi" w:hAnsiTheme="minorHAnsi" w:cstheme="minorHAnsi"/>
          <w:lang w:val="en-US"/>
        </w:rPr>
        <w:t xml:space="preserve">, </w:t>
      </w:r>
      <w:r w:rsidRPr="002B4E04">
        <w:rPr>
          <w:rFonts w:asciiTheme="minorHAnsi" w:hAnsiTheme="minorHAnsi" w:cstheme="minorHAnsi"/>
          <w:lang w:val="en-US"/>
        </w:rPr>
        <w:t>6.14</w:t>
      </w:r>
      <w:r w:rsidR="002B4E04" w:rsidRPr="002B4E04">
        <w:rPr>
          <w:rFonts w:asciiTheme="minorHAnsi" w:hAnsiTheme="minorHAnsi" w:cstheme="minorHAnsi"/>
          <w:lang w:val="en-US"/>
        </w:rPr>
        <w:t xml:space="preserve"> &amp;</w:t>
      </w:r>
      <w:r w:rsidR="002B4E04">
        <w:rPr>
          <w:rFonts w:asciiTheme="minorHAnsi" w:hAnsiTheme="minorHAnsi" w:cstheme="minorHAnsi"/>
          <w:lang w:val="en-US"/>
        </w:rPr>
        <w:t xml:space="preserve"> 6.15</w:t>
      </w:r>
      <w:r w:rsidRPr="004E312B">
        <w:rPr>
          <w:rFonts w:asciiTheme="minorHAnsi" w:hAnsiTheme="minorHAnsi" w:cstheme="minorHAnsi"/>
          <w:lang w:val="en-US"/>
        </w:rPr>
        <w:t xml:space="preserve"> the following shall </w:t>
      </w:r>
      <w:r w:rsidR="001C37C0" w:rsidRPr="004E312B">
        <w:rPr>
          <w:rFonts w:asciiTheme="minorHAnsi" w:hAnsiTheme="minorHAnsi" w:cstheme="minorHAnsi"/>
          <w:lang w:val="en-US"/>
        </w:rPr>
        <w:t>apply: -</w:t>
      </w:r>
    </w:p>
    <w:p w14:paraId="41AB900A" w14:textId="77777777" w:rsidR="004E312B" w:rsidRDefault="004E312B" w:rsidP="004E312B">
      <w:pPr>
        <w:pStyle w:val="ListParagraph"/>
        <w:spacing w:after="120"/>
        <w:ind w:left="792"/>
        <w:jc w:val="both"/>
        <w:rPr>
          <w:rFonts w:asciiTheme="minorHAnsi" w:hAnsiTheme="minorHAnsi" w:cstheme="minorHAnsi"/>
          <w:lang w:val="en-US"/>
        </w:rPr>
      </w:pPr>
    </w:p>
    <w:p w14:paraId="69EE6412" w14:textId="4E8789E4" w:rsidR="00C22F37" w:rsidRDefault="00C22F37" w:rsidP="00DF2B81">
      <w:pPr>
        <w:pStyle w:val="ListParagraph"/>
        <w:numPr>
          <w:ilvl w:val="1"/>
          <w:numId w:val="31"/>
        </w:numPr>
        <w:spacing w:after="120"/>
        <w:jc w:val="both"/>
        <w:rPr>
          <w:rFonts w:asciiTheme="minorHAnsi" w:hAnsiTheme="minorHAnsi" w:cstheme="minorHAnsi"/>
          <w:lang w:val="en-US"/>
        </w:rPr>
      </w:pPr>
      <w:r w:rsidRPr="006257FA">
        <w:rPr>
          <w:rFonts w:asciiTheme="minorHAnsi" w:hAnsiTheme="minorHAnsi" w:cstheme="minorHAnsi"/>
          <w:lang w:val="en-US"/>
        </w:rPr>
        <w:t>Identification and Documentation</w:t>
      </w:r>
    </w:p>
    <w:p w14:paraId="7982046A" w14:textId="77777777" w:rsidR="00C22F37" w:rsidRDefault="00C22F37" w:rsidP="00155EAC">
      <w:pPr>
        <w:pStyle w:val="ListParagraph"/>
        <w:numPr>
          <w:ilvl w:val="0"/>
          <w:numId w:val="32"/>
        </w:numPr>
        <w:spacing w:after="120"/>
        <w:ind w:hanging="357"/>
        <w:jc w:val="both"/>
        <w:rPr>
          <w:rFonts w:asciiTheme="minorHAnsi" w:hAnsiTheme="minorHAnsi" w:cstheme="minorHAnsi"/>
          <w:lang w:val="en-US"/>
        </w:rPr>
      </w:pPr>
      <w:r w:rsidRPr="006257FA">
        <w:rPr>
          <w:rFonts w:asciiTheme="minorHAnsi" w:hAnsiTheme="minorHAnsi" w:cstheme="minorHAnsi"/>
          <w:lang w:val="en-US"/>
        </w:rPr>
        <w:t>Complete ID checks on the deceased, ensuring all appropriate bands and labels are correctly applied.</w:t>
      </w:r>
    </w:p>
    <w:p w14:paraId="0BF05CB5" w14:textId="77777777" w:rsidR="00C22F37" w:rsidRDefault="00C22F37" w:rsidP="00155EAC">
      <w:pPr>
        <w:pStyle w:val="ListParagraph"/>
        <w:numPr>
          <w:ilvl w:val="0"/>
          <w:numId w:val="32"/>
        </w:numPr>
        <w:spacing w:after="120"/>
        <w:ind w:hanging="357"/>
        <w:jc w:val="both"/>
        <w:rPr>
          <w:rFonts w:asciiTheme="minorHAnsi" w:hAnsiTheme="minorHAnsi" w:cstheme="minorHAnsi"/>
          <w:lang w:val="en-US"/>
        </w:rPr>
      </w:pPr>
      <w:r w:rsidRPr="006257FA">
        <w:rPr>
          <w:rFonts w:asciiTheme="minorHAnsi" w:hAnsiTheme="minorHAnsi" w:cstheme="minorHAnsi"/>
          <w:lang w:val="en-US"/>
        </w:rPr>
        <w:t>Conduct the three-point check to confirm identity.</w:t>
      </w:r>
    </w:p>
    <w:p w14:paraId="1F214B85" w14:textId="5F5F9DBB" w:rsidR="00C22F37" w:rsidRDefault="00C22F37" w:rsidP="00155EAC">
      <w:pPr>
        <w:pStyle w:val="ListParagraph"/>
        <w:numPr>
          <w:ilvl w:val="0"/>
          <w:numId w:val="32"/>
        </w:numPr>
        <w:spacing w:after="120"/>
        <w:ind w:hanging="357"/>
        <w:jc w:val="both"/>
        <w:rPr>
          <w:rFonts w:asciiTheme="minorHAnsi" w:hAnsiTheme="minorHAnsi" w:cstheme="minorHAnsi"/>
          <w:lang w:val="en-US"/>
        </w:rPr>
      </w:pPr>
      <w:r w:rsidRPr="006257FA">
        <w:rPr>
          <w:rFonts w:asciiTheme="minorHAnsi" w:hAnsiTheme="minorHAnsi" w:cstheme="minorHAnsi"/>
          <w:lang w:val="en-US"/>
        </w:rPr>
        <w:t xml:space="preserve">Ensure all necessary paperwork is completed for both the collection point and the arrival </w:t>
      </w:r>
      <w:r w:rsidR="001C37C0" w:rsidRPr="006257FA">
        <w:rPr>
          <w:rFonts w:asciiTheme="minorHAnsi" w:hAnsiTheme="minorHAnsi" w:cstheme="minorHAnsi"/>
          <w:lang w:val="en-US"/>
        </w:rPr>
        <w:t>location.</w:t>
      </w:r>
    </w:p>
    <w:p w14:paraId="6DA586CB" w14:textId="77777777" w:rsidR="00C51128" w:rsidRDefault="00C51128" w:rsidP="00C51128">
      <w:pPr>
        <w:pStyle w:val="ListParagraph"/>
        <w:spacing w:after="120"/>
        <w:ind w:left="1792"/>
        <w:jc w:val="both"/>
        <w:rPr>
          <w:rFonts w:asciiTheme="minorHAnsi" w:hAnsiTheme="minorHAnsi" w:cstheme="minorHAnsi"/>
          <w:lang w:val="en-US"/>
        </w:rPr>
      </w:pPr>
    </w:p>
    <w:p w14:paraId="5B5AF6E5" w14:textId="77777777" w:rsidR="00C22F37" w:rsidRDefault="00C22F37" w:rsidP="00DF2B81">
      <w:pPr>
        <w:pStyle w:val="ListParagraph"/>
        <w:numPr>
          <w:ilvl w:val="1"/>
          <w:numId w:val="31"/>
        </w:numPr>
        <w:spacing w:after="120"/>
        <w:jc w:val="both"/>
        <w:rPr>
          <w:rFonts w:asciiTheme="minorHAnsi" w:hAnsiTheme="minorHAnsi" w:cstheme="minorHAnsi"/>
          <w:lang w:val="en-US"/>
        </w:rPr>
      </w:pPr>
      <w:r w:rsidRPr="006257FA">
        <w:rPr>
          <w:rFonts w:asciiTheme="minorHAnsi" w:hAnsiTheme="minorHAnsi" w:cstheme="minorHAnsi"/>
          <w:lang w:val="en-US"/>
        </w:rPr>
        <w:t>Standards of Respect and Dignity</w:t>
      </w:r>
      <w:r>
        <w:rPr>
          <w:rFonts w:asciiTheme="minorHAnsi" w:hAnsiTheme="minorHAnsi" w:cstheme="minorHAnsi"/>
          <w:lang w:val="en-US"/>
        </w:rPr>
        <w:t xml:space="preserve"> Respectful and dignified to be always applied.</w:t>
      </w:r>
    </w:p>
    <w:p w14:paraId="34E259C6" w14:textId="413731C3" w:rsidR="00677A7A" w:rsidRDefault="00677A7A" w:rsidP="00155EAC">
      <w:pPr>
        <w:pStyle w:val="ListParagraph"/>
        <w:numPr>
          <w:ilvl w:val="0"/>
          <w:numId w:val="33"/>
        </w:numPr>
        <w:spacing w:after="120"/>
        <w:jc w:val="both"/>
        <w:rPr>
          <w:rFonts w:asciiTheme="minorHAnsi" w:hAnsiTheme="minorHAnsi" w:cstheme="minorHAnsi"/>
          <w:lang w:val="en-US"/>
        </w:rPr>
      </w:pPr>
      <w:r w:rsidRPr="00677A7A">
        <w:rPr>
          <w:rFonts w:asciiTheme="minorHAnsi" w:hAnsiTheme="minorHAnsi" w:cstheme="minorHAnsi"/>
          <w:lang w:val="en-US"/>
        </w:rPr>
        <w:t>All actions must always be carried out in a respectful and dignified manner.</w:t>
      </w:r>
    </w:p>
    <w:p w14:paraId="2DA9B476" w14:textId="77777777" w:rsidR="00C51128" w:rsidRDefault="00C51128" w:rsidP="00677A7A">
      <w:pPr>
        <w:pStyle w:val="ListParagraph"/>
        <w:spacing w:after="120"/>
        <w:ind w:left="792"/>
        <w:jc w:val="both"/>
        <w:rPr>
          <w:rFonts w:asciiTheme="minorHAnsi" w:hAnsiTheme="minorHAnsi" w:cstheme="minorHAnsi"/>
          <w:lang w:val="en-US"/>
        </w:rPr>
      </w:pPr>
    </w:p>
    <w:p w14:paraId="367CC86B" w14:textId="77777777" w:rsidR="00677A7A" w:rsidRDefault="00677A7A" w:rsidP="00677A7A">
      <w:pPr>
        <w:pStyle w:val="ListParagraph"/>
        <w:numPr>
          <w:ilvl w:val="1"/>
          <w:numId w:val="31"/>
        </w:numPr>
        <w:rPr>
          <w:rFonts w:asciiTheme="minorHAnsi" w:hAnsiTheme="minorHAnsi" w:cstheme="minorHAnsi"/>
          <w:lang w:val="en-US"/>
        </w:rPr>
      </w:pPr>
      <w:r w:rsidRPr="00677A7A">
        <w:rPr>
          <w:rFonts w:asciiTheme="minorHAnsi" w:hAnsiTheme="minorHAnsi" w:cstheme="minorHAnsi"/>
          <w:lang w:val="en-US"/>
        </w:rPr>
        <w:t>Personal Protective Equipment (PPE)</w:t>
      </w:r>
    </w:p>
    <w:p w14:paraId="45139D15" w14:textId="38AB73FE" w:rsidR="00677A7A" w:rsidRDefault="00AC0201" w:rsidP="00155EAC">
      <w:pPr>
        <w:pStyle w:val="ListParagraph"/>
        <w:spacing w:after="120"/>
        <w:ind w:left="1799" w:hanging="357"/>
        <w:rPr>
          <w:rFonts w:asciiTheme="minorHAnsi" w:hAnsiTheme="minorHAnsi" w:cstheme="minorHAnsi"/>
          <w:lang w:val="en-US"/>
        </w:rPr>
      </w:pPr>
      <w:r w:rsidRPr="00AC0201">
        <w:rPr>
          <w:rFonts w:asciiTheme="minorHAnsi" w:hAnsiTheme="minorHAnsi" w:cstheme="minorHAnsi"/>
          <w:lang w:val="en-US"/>
        </w:rPr>
        <w:t>•</w:t>
      </w:r>
      <w:r w:rsidRPr="00AC0201">
        <w:rPr>
          <w:rFonts w:asciiTheme="minorHAnsi" w:hAnsiTheme="minorHAnsi" w:cstheme="minorHAnsi"/>
          <w:lang w:val="en-US"/>
        </w:rPr>
        <w:tab/>
        <w:t>Appropriate PPE and suitable equipment must be used during all procedures.</w:t>
      </w:r>
    </w:p>
    <w:p w14:paraId="2B87A4B7" w14:textId="1C513FE7" w:rsidR="00677A7A" w:rsidRPr="00677A7A" w:rsidRDefault="00677A7A" w:rsidP="00677A7A">
      <w:pPr>
        <w:pStyle w:val="ListParagraph"/>
        <w:ind w:left="792"/>
        <w:rPr>
          <w:rFonts w:asciiTheme="minorHAnsi" w:hAnsiTheme="minorHAnsi" w:cstheme="minorHAnsi"/>
          <w:lang w:val="en-US"/>
        </w:rPr>
      </w:pPr>
    </w:p>
    <w:p w14:paraId="17BDE51A" w14:textId="64A75C26" w:rsidR="00677A7A" w:rsidRDefault="00AC0201" w:rsidP="00DF2B81">
      <w:pPr>
        <w:pStyle w:val="ListParagraph"/>
        <w:numPr>
          <w:ilvl w:val="1"/>
          <w:numId w:val="31"/>
        </w:numPr>
        <w:spacing w:after="120"/>
        <w:jc w:val="both"/>
        <w:rPr>
          <w:rFonts w:asciiTheme="minorHAnsi" w:hAnsiTheme="minorHAnsi" w:cstheme="minorHAnsi"/>
          <w:lang w:val="en-US"/>
        </w:rPr>
      </w:pPr>
      <w:r w:rsidRPr="00AC0201">
        <w:rPr>
          <w:rFonts w:asciiTheme="minorHAnsi" w:hAnsiTheme="minorHAnsi" w:cstheme="minorHAnsi"/>
          <w:lang w:val="en-US"/>
        </w:rPr>
        <w:t>Maintenance and Equipment Standards</w:t>
      </w:r>
    </w:p>
    <w:p w14:paraId="79B0078A" w14:textId="48C8C9E1" w:rsidR="00AC0201" w:rsidRPr="00AC0201" w:rsidRDefault="00AC0201" w:rsidP="00155EAC">
      <w:pPr>
        <w:pStyle w:val="ListParagraph"/>
        <w:spacing w:after="120"/>
        <w:ind w:left="1792" w:hanging="357"/>
        <w:jc w:val="both"/>
        <w:rPr>
          <w:rFonts w:asciiTheme="minorHAnsi" w:hAnsiTheme="minorHAnsi" w:cstheme="minorHAnsi"/>
          <w:lang w:val="en-US"/>
        </w:rPr>
      </w:pPr>
      <w:r w:rsidRPr="00AC0201">
        <w:rPr>
          <w:rFonts w:asciiTheme="minorHAnsi" w:hAnsiTheme="minorHAnsi" w:cstheme="minorHAnsi"/>
          <w:lang w:val="en-US"/>
        </w:rPr>
        <w:t>•</w:t>
      </w:r>
      <w:r w:rsidRPr="00AC0201">
        <w:rPr>
          <w:rFonts w:asciiTheme="minorHAnsi" w:hAnsiTheme="minorHAnsi" w:cstheme="minorHAnsi"/>
          <w:lang w:val="en-US"/>
        </w:rPr>
        <w:tab/>
        <w:t xml:space="preserve">All equipment must be fit for purpose and maintained to a high </w:t>
      </w:r>
      <w:r w:rsidR="00155EAC">
        <w:rPr>
          <w:rFonts w:asciiTheme="minorHAnsi" w:hAnsiTheme="minorHAnsi" w:cstheme="minorHAnsi"/>
          <w:lang w:val="en-US"/>
        </w:rPr>
        <w:tab/>
      </w:r>
      <w:r w:rsidRPr="00AC0201">
        <w:rPr>
          <w:rFonts w:asciiTheme="minorHAnsi" w:hAnsiTheme="minorHAnsi" w:cstheme="minorHAnsi"/>
          <w:lang w:val="en-US"/>
        </w:rPr>
        <w:t>standard.</w:t>
      </w:r>
    </w:p>
    <w:p w14:paraId="24BE8B5F" w14:textId="711E3C54" w:rsidR="00AC0201" w:rsidRDefault="00AC0201" w:rsidP="00155EAC">
      <w:pPr>
        <w:pStyle w:val="ListParagraph"/>
        <w:spacing w:after="120"/>
        <w:ind w:left="1792" w:hanging="357"/>
        <w:jc w:val="both"/>
        <w:rPr>
          <w:rFonts w:asciiTheme="minorHAnsi" w:hAnsiTheme="minorHAnsi" w:cstheme="minorHAnsi"/>
          <w:lang w:val="en-US"/>
        </w:rPr>
      </w:pPr>
      <w:r w:rsidRPr="00AC0201">
        <w:rPr>
          <w:rFonts w:asciiTheme="minorHAnsi" w:hAnsiTheme="minorHAnsi" w:cstheme="minorHAnsi"/>
          <w:lang w:val="en-US"/>
        </w:rPr>
        <w:t>•</w:t>
      </w:r>
      <w:r w:rsidRPr="00AC0201">
        <w:rPr>
          <w:rFonts w:asciiTheme="minorHAnsi" w:hAnsiTheme="minorHAnsi" w:cstheme="minorHAnsi"/>
          <w:lang w:val="en-US"/>
        </w:rPr>
        <w:tab/>
        <w:t>Equipment with holes or visible damage must not be used.</w:t>
      </w:r>
    </w:p>
    <w:p w14:paraId="75C24885" w14:textId="723E0AC1" w:rsidR="00AC3A85" w:rsidRDefault="00AC3A85" w:rsidP="00155EAC">
      <w:pPr>
        <w:pStyle w:val="ListParagraph"/>
        <w:spacing w:after="120"/>
        <w:ind w:left="1792" w:hanging="357"/>
        <w:jc w:val="both"/>
        <w:rPr>
          <w:rFonts w:asciiTheme="minorHAnsi" w:hAnsiTheme="minorHAnsi" w:cstheme="minorHAnsi"/>
          <w:lang w:val="en-US"/>
        </w:rPr>
      </w:pPr>
    </w:p>
    <w:p w14:paraId="1A15ABB5" w14:textId="2B5D4453" w:rsidR="00C51128" w:rsidRDefault="00C51128" w:rsidP="00132F26">
      <w:pPr>
        <w:pStyle w:val="ListParagraph"/>
        <w:numPr>
          <w:ilvl w:val="1"/>
          <w:numId w:val="31"/>
        </w:numPr>
        <w:spacing w:after="120"/>
        <w:ind w:left="851" w:hanging="851"/>
        <w:jc w:val="both"/>
        <w:rPr>
          <w:rFonts w:asciiTheme="minorHAnsi" w:hAnsiTheme="minorHAnsi" w:cstheme="minorHAnsi"/>
          <w:lang w:val="en-US"/>
        </w:rPr>
      </w:pPr>
      <w:r w:rsidRPr="00C51128">
        <w:rPr>
          <w:rFonts w:asciiTheme="minorHAnsi" w:hAnsiTheme="minorHAnsi" w:cstheme="minorHAnsi"/>
          <w:lang w:val="en-US"/>
        </w:rPr>
        <w:t>Speciali</w:t>
      </w:r>
      <w:r w:rsidR="000C7DEA">
        <w:rPr>
          <w:rFonts w:asciiTheme="minorHAnsi" w:hAnsiTheme="minorHAnsi" w:cstheme="minorHAnsi"/>
          <w:lang w:val="en-US"/>
        </w:rPr>
        <w:t>s</w:t>
      </w:r>
      <w:r w:rsidRPr="00C51128">
        <w:rPr>
          <w:rFonts w:asciiTheme="minorHAnsi" w:hAnsiTheme="minorHAnsi" w:cstheme="minorHAnsi"/>
          <w:lang w:val="en-US"/>
        </w:rPr>
        <w:t>ed Vehicles</w:t>
      </w:r>
    </w:p>
    <w:p w14:paraId="58637F9E" w14:textId="1E9FE2F9" w:rsidR="00C51128" w:rsidRDefault="00C51128" w:rsidP="00155EAC">
      <w:pPr>
        <w:pStyle w:val="ListParagraph"/>
        <w:spacing w:after="120"/>
        <w:ind w:left="1792" w:hanging="357"/>
        <w:jc w:val="both"/>
        <w:rPr>
          <w:rFonts w:asciiTheme="minorHAnsi" w:hAnsiTheme="minorHAnsi" w:cstheme="minorHAnsi"/>
          <w:lang w:val="en-US"/>
        </w:rPr>
      </w:pPr>
      <w:r w:rsidRPr="00C51128">
        <w:rPr>
          <w:rFonts w:asciiTheme="minorHAnsi" w:hAnsiTheme="minorHAnsi" w:cstheme="minorHAnsi"/>
          <w:lang w:val="en-US"/>
        </w:rPr>
        <w:t>•</w:t>
      </w:r>
      <w:r w:rsidR="00155EAC">
        <w:rPr>
          <w:rFonts w:asciiTheme="minorHAnsi" w:hAnsiTheme="minorHAnsi" w:cstheme="minorHAnsi"/>
          <w:lang w:val="en-US"/>
        </w:rPr>
        <w:tab/>
      </w:r>
      <w:r w:rsidRPr="00C51128">
        <w:rPr>
          <w:rFonts w:asciiTheme="minorHAnsi" w:hAnsiTheme="minorHAnsi" w:cstheme="minorHAnsi"/>
          <w:lang w:val="en-US"/>
        </w:rPr>
        <w:t>Use speciali</w:t>
      </w:r>
      <w:r w:rsidR="000C7DEA">
        <w:rPr>
          <w:rFonts w:asciiTheme="minorHAnsi" w:hAnsiTheme="minorHAnsi" w:cstheme="minorHAnsi"/>
          <w:lang w:val="en-US"/>
        </w:rPr>
        <w:t>s</w:t>
      </w:r>
      <w:r w:rsidRPr="00C51128">
        <w:rPr>
          <w:rFonts w:asciiTheme="minorHAnsi" w:hAnsiTheme="minorHAnsi" w:cstheme="minorHAnsi"/>
          <w:lang w:val="en-US"/>
        </w:rPr>
        <w:t>ed vehicles that meet the required standards for safe and respectful transport.</w:t>
      </w:r>
    </w:p>
    <w:p w14:paraId="6B4A3EAE" w14:textId="77777777" w:rsidR="00C51128" w:rsidRPr="00C51128" w:rsidRDefault="00C51128" w:rsidP="00C51128">
      <w:pPr>
        <w:pStyle w:val="ListParagraph"/>
        <w:spacing w:after="120"/>
        <w:ind w:left="792"/>
        <w:jc w:val="both"/>
        <w:rPr>
          <w:rFonts w:asciiTheme="minorHAnsi" w:hAnsiTheme="minorHAnsi" w:cstheme="minorHAnsi"/>
          <w:lang w:val="en-US"/>
        </w:rPr>
      </w:pPr>
    </w:p>
    <w:p w14:paraId="76CAFA22" w14:textId="77777777" w:rsidR="00C22F37" w:rsidRPr="00A34D78" w:rsidRDefault="00C22F37" w:rsidP="00DF2B81">
      <w:pPr>
        <w:pStyle w:val="ListParagraph"/>
        <w:numPr>
          <w:ilvl w:val="1"/>
          <w:numId w:val="31"/>
        </w:numPr>
        <w:spacing w:after="120"/>
        <w:jc w:val="both"/>
        <w:rPr>
          <w:rFonts w:asciiTheme="minorHAnsi" w:hAnsiTheme="minorHAnsi" w:cstheme="minorHAnsi"/>
          <w:lang w:val="en-US"/>
        </w:rPr>
      </w:pPr>
      <w:r w:rsidRPr="006257FA">
        <w:rPr>
          <w:rFonts w:asciiTheme="minorHAnsi" w:hAnsiTheme="minorHAnsi" w:cstheme="minorHAnsi"/>
          <w:lang w:val="en-US"/>
        </w:rPr>
        <w:t>Efficient Transfer Process</w:t>
      </w:r>
    </w:p>
    <w:p w14:paraId="63EAE77B" w14:textId="77777777" w:rsidR="00C22F37" w:rsidRPr="006257FA" w:rsidRDefault="00C22F37" w:rsidP="00DF2B81">
      <w:pPr>
        <w:pStyle w:val="ListParagraph"/>
        <w:numPr>
          <w:ilvl w:val="0"/>
          <w:numId w:val="32"/>
        </w:numPr>
        <w:spacing w:after="120"/>
        <w:jc w:val="both"/>
        <w:rPr>
          <w:rFonts w:asciiTheme="minorHAnsi" w:hAnsiTheme="minorHAnsi" w:cstheme="minorHAnsi"/>
          <w:lang w:val="en-US"/>
        </w:rPr>
      </w:pPr>
      <w:r w:rsidRPr="006257FA">
        <w:rPr>
          <w:rFonts w:asciiTheme="minorHAnsi" w:hAnsiTheme="minorHAnsi" w:cstheme="minorHAnsi"/>
          <w:lang w:val="en-US"/>
        </w:rPr>
        <w:t>Minimise delays in transfer by:</w:t>
      </w:r>
    </w:p>
    <w:p w14:paraId="45BF40B6" w14:textId="77777777" w:rsidR="00C22F37" w:rsidRPr="006257FA" w:rsidRDefault="00C22F37" w:rsidP="00DF2B81">
      <w:pPr>
        <w:pStyle w:val="ListParagraph"/>
        <w:numPr>
          <w:ilvl w:val="0"/>
          <w:numId w:val="32"/>
        </w:numPr>
        <w:spacing w:after="120"/>
        <w:jc w:val="both"/>
        <w:rPr>
          <w:rFonts w:asciiTheme="minorHAnsi" w:hAnsiTheme="minorHAnsi" w:cstheme="minorHAnsi"/>
          <w:lang w:val="en-US"/>
        </w:rPr>
      </w:pPr>
      <w:r w:rsidRPr="006257FA">
        <w:rPr>
          <w:rFonts w:asciiTheme="minorHAnsi" w:hAnsiTheme="minorHAnsi" w:cstheme="minorHAnsi"/>
          <w:lang w:val="en-US"/>
        </w:rPr>
        <w:t>Ensuring appointments are booked at both the collecting and receiving mortuaries.</w:t>
      </w:r>
    </w:p>
    <w:p w14:paraId="55225697" w14:textId="77777777" w:rsidR="00C22F37" w:rsidRPr="006257FA" w:rsidRDefault="00C22F37" w:rsidP="00DF2B81">
      <w:pPr>
        <w:pStyle w:val="ListParagraph"/>
        <w:numPr>
          <w:ilvl w:val="0"/>
          <w:numId w:val="32"/>
        </w:numPr>
        <w:spacing w:after="120"/>
        <w:jc w:val="both"/>
        <w:rPr>
          <w:rFonts w:asciiTheme="minorHAnsi" w:hAnsiTheme="minorHAnsi" w:cstheme="minorHAnsi"/>
          <w:lang w:val="en-US"/>
        </w:rPr>
      </w:pPr>
      <w:r w:rsidRPr="006257FA">
        <w:rPr>
          <w:rFonts w:asciiTheme="minorHAnsi" w:hAnsiTheme="minorHAnsi" w:cstheme="minorHAnsi"/>
          <w:lang w:val="en-US"/>
        </w:rPr>
        <w:t xml:space="preserve">Confirming routes are known and </w:t>
      </w:r>
      <w:proofErr w:type="gramStart"/>
      <w:r w:rsidRPr="006257FA">
        <w:rPr>
          <w:rFonts w:asciiTheme="minorHAnsi" w:hAnsiTheme="minorHAnsi" w:cstheme="minorHAnsi"/>
          <w:lang w:val="en-US"/>
        </w:rPr>
        <w:t>planned in advance</w:t>
      </w:r>
      <w:proofErr w:type="gramEnd"/>
      <w:r w:rsidRPr="006257FA">
        <w:rPr>
          <w:rFonts w:asciiTheme="minorHAnsi" w:hAnsiTheme="minorHAnsi" w:cstheme="minorHAnsi"/>
          <w:lang w:val="en-US"/>
        </w:rPr>
        <w:t>.</w:t>
      </w:r>
    </w:p>
    <w:p w14:paraId="2160BBD8" w14:textId="77777777" w:rsidR="00C22F37" w:rsidRPr="00A34D78" w:rsidRDefault="00C22F37" w:rsidP="00DF2B81">
      <w:pPr>
        <w:pStyle w:val="ListParagraph"/>
        <w:numPr>
          <w:ilvl w:val="0"/>
          <w:numId w:val="32"/>
        </w:numPr>
        <w:spacing w:after="120"/>
        <w:jc w:val="both"/>
        <w:rPr>
          <w:rFonts w:asciiTheme="minorHAnsi" w:hAnsiTheme="minorHAnsi" w:cstheme="minorHAnsi"/>
          <w:lang w:val="en-US"/>
        </w:rPr>
      </w:pPr>
      <w:r>
        <w:rPr>
          <w:rFonts w:asciiTheme="minorHAnsi" w:hAnsiTheme="minorHAnsi" w:cstheme="minorHAnsi"/>
          <w:lang w:val="en-US"/>
        </w:rPr>
        <w:t>Minimize delay in transfer, appts booked at collecting and receiving mortuaries.</w:t>
      </w:r>
    </w:p>
    <w:p w14:paraId="517C5A0A" w14:textId="77777777" w:rsidR="00C22F37" w:rsidRPr="00845BC6" w:rsidRDefault="00C22F37" w:rsidP="00C22F37">
      <w:pPr>
        <w:spacing w:after="120"/>
        <w:jc w:val="both"/>
        <w:rPr>
          <w:rFonts w:cstheme="minorHAnsi"/>
          <w:b/>
          <w:u w:val="single"/>
        </w:rPr>
      </w:pPr>
      <w:r w:rsidRPr="00845BC6">
        <w:rPr>
          <w:rFonts w:cstheme="minorHAnsi"/>
          <w:b/>
          <w:u w:val="single"/>
        </w:rPr>
        <w:t>Mortuary Arrangements</w:t>
      </w:r>
    </w:p>
    <w:p w14:paraId="2A970F98" w14:textId="77777777" w:rsidR="00C22F37" w:rsidRPr="002D2870" w:rsidRDefault="00C22F37" w:rsidP="00C22F37">
      <w:pPr>
        <w:pStyle w:val="ListParagraph"/>
        <w:spacing w:after="120"/>
        <w:ind w:left="792"/>
        <w:jc w:val="both"/>
        <w:rPr>
          <w:rFonts w:asciiTheme="minorHAnsi" w:hAnsiTheme="minorHAnsi" w:cstheme="minorHAnsi"/>
          <w:highlight w:val="yellow"/>
          <w:lang w:val="en-US"/>
        </w:rPr>
      </w:pPr>
    </w:p>
    <w:p w14:paraId="68B17970" w14:textId="77777777" w:rsidR="00373636" w:rsidRPr="00373636" w:rsidRDefault="00C22F37" w:rsidP="00DF2B81">
      <w:pPr>
        <w:pStyle w:val="ListParagraph"/>
        <w:numPr>
          <w:ilvl w:val="1"/>
          <w:numId w:val="31"/>
        </w:numPr>
        <w:spacing w:after="120"/>
        <w:jc w:val="both"/>
        <w:rPr>
          <w:rFonts w:asciiTheme="minorHAnsi" w:hAnsiTheme="minorHAnsi" w:cstheme="minorHAnsi"/>
          <w:lang w:val="en-US"/>
        </w:rPr>
      </w:pPr>
      <w:r w:rsidRPr="00A63FDC">
        <w:rPr>
          <w:rFonts w:asciiTheme="minorHAnsi" w:hAnsiTheme="minorHAnsi" w:cstheme="minorHAnsi"/>
          <w:lang w:val="en-US"/>
        </w:rPr>
        <w:t xml:space="preserve">The </w:t>
      </w:r>
      <w:r w:rsidR="00BE7B1B" w:rsidRPr="00A63FDC">
        <w:rPr>
          <w:rFonts w:asciiTheme="minorHAnsi" w:hAnsiTheme="minorHAnsi" w:cstheme="minorHAnsi"/>
          <w:lang w:val="en-US"/>
        </w:rPr>
        <w:t xml:space="preserve">primary </w:t>
      </w:r>
      <w:r w:rsidRPr="00A63FDC">
        <w:rPr>
          <w:rFonts w:asciiTheme="minorHAnsi" w:hAnsiTheme="minorHAnsi" w:cstheme="minorHAnsi"/>
          <w:lang w:val="en-US"/>
        </w:rPr>
        <w:t xml:space="preserve">storage locations </w:t>
      </w:r>
      <w:r w:rsidR="00373636" w:rsidRPr="00A63FDC">
        <w:rPr>
          <w:rFonts w:asciiTheme="minorHAnsi" w:hAnsiTheme="minorHAnsi" w:cstheme="minorHAnsi"/>
          <w:lang w:val="en-US"/>
        </w:rPr>
        <w:t>will be</w:t>
      </w:r>
      <w:r w:rsidRPr="00A63FDC">
        <w:rPr>
          <w:rFonts w:asciiTheme="minorHAnsi" w:hAnsiTheme="minorHAnsi" w:cstheme="minorHAnsi"/>
        </w:rPr>
        <w:t xml:space="preserve"> Colchester Hospital</w:t>
      </w:r>
      <w:r w:rsidR="00373636" w:rsidRPr="00A63FDC">
        <w:rPr>
          <w:rFonts w:asciiTheme="minorHAnsi" w:hAnsiTheme="minorHAnsi" w:cstheme="minorHAnsi"/>
        </w:rPr>
        <w:t xml:space="preserve"> M</w:t>
      </w:r>
      <w:r w:rsidRPr="00A63FDC">
        <w:rPr>
          <w:rFonts w:asciiTheme="minorHAnsi" w:hAnsiTheme="minorHAnsi" w:cstheme="minorHAnsi"/>
        </w:rPr>
        <w:t>ortuary</w:t>
      </w:r>
      <w:r w:rsidR="00373636">
        <w:rPr>
          <w:rFonts w:asciiTheme="minorHAnsi" w:hAnsiTheme="minorHAnsi" w:cstheme="minorHAnsi"/>
        </w:rPr>
        <w:t>.</w:t>
      </w:r>
    </w:p>
    <w:p w14:paraId="04937F60" w14:textId="77777777" w:rsidR="00373636" w:rsidRPr="00373636" w:rsidRDefault="00373636" w:rsidP="00373636">
      <w:pPr>
        <w:pStyle w:val="ListParagraph"/>
        <w:spacing w:after="120"/>
        <w:ind w:left="792"/>
        <w:jc w:val="both"/>
        <w:rPr>
          <w:rFonts w:asciiTheme="minorHAnsi" w:hAnsiTheme="minorHAnsi" w:cstheme="minorHAnsi"/>
          <w:lang w:val="en-US"/>
        </w:rPr>
      </w:pPr>
    </w:p>
    <w:p w14:paraId="003E0B85" w14:textId="064B8569" w:rsidR="00C22F37" w:rsidRPr="00A63FDC" w:rsidRDefault="00034855" w:rsidP="00DF2B81">
      <w:pPr>
        <w:pStyle w:val="ListParagraph"/>
        <w:numPr>
          <w:ilvl w:val="1"/>
          <w:numId w:val="31"/>
        </w:numPr>
        <w:spacing w:after="120"/>
        <w:jc w:val="both"/>
        <w:rPr>
          <w:rFonts w:asciiTheme="minorHAnsi" w:hAnsiTheme="minorHAnsi" w:cstheme="minorHAnsi"/>
          <w:lang w:val="en-US"/>
        </w:rPr>
      </w:pPr>
      <w:r>
        <w:rPr>
          <w:rFonts w:asciiTheme="minorHAnsi" w:hAnsiTheme="minorHAnsi" w:cstheme="minorHAnsi"/>
        </w:rPr>
        <w:lastRenderedPageBreak/>
        <w:t>If the primary</w:t>
      </w:r>
      <w:r w:rsidR="00C23540">
        <w:rPr>
          <w:rFonts w:asciiTheme="minorHAnsi" w:hAnsiTheme="minorHAnsi" w:cstheme="minorHAnsi"/>
        </w:rPr>
        <w:t xml:space="preserve"> storage</w:t>
      </w:r>
      <w:r>
        <w:rPr>
          <w:rFonts w:asciiTheme="minorHAnsi" w:hAnsiTheme="minorHAnsi" w:cstheme="minorHAnsi"/>
        </w:rPr>
        <w:t xml:space="preserve"> </w:t>
      </w:r>
      <w:r w:rsidR="00F828DA">
        <w:rPr>
          <w:rFonts w:asciiTheme="minorHAnsi" w:hAnsiTheme="minorHAnsi" w:cstheme="minorHAnsi"/>
        </w:rPr>
        <w:t>location is una</w:t>
      </w:r>
      <w:r w:rsidR="00F41979">
        <w:rPr>
          <w:rFonts w:asciiTheme="minorHAnsi" w:hAnsiTheme="minorHAnsi" w:cstheme="minorHAnsi"/>
        </w:rPr>
        <w:t xml:space="preserve">ble to </w:t>
      </w:r>
      <w:r w:rsidR="008D3643">
        <w:rPr>
          <w:rFonts w:asciiTheme="minorHAnsi" w:hAnsiTheme="minorHAnsi" w:cstheme="minorHAnsi"/>
        </w:rPr>
        <w:t>accept t</w:t>
      </w:r>
      <w:r w:rsidR="00C22F37" w:rsidRPr="00A63FDC">
        <w:rPr>
          <w:rFonts w:asciiTheme="minorHAnsi" w:hAnsiTheme="minorHAnsi" w:cstheme="minorHAnsi"/>
        </w:rPr>
        <w:t>he deceased</w:t>
      </w:r>
      <w:r w:rsidR="008D3643">
        <w:rPr>
          <w:rFonts w:asciiTheme="minorHAnsi" w:hAnsiTheme="minorHAnsi" w:cstheme="minorHAnsi"/>
        </w:rPr>
        <w:t xml:space="preserve">, they </w:t>
      </w:r>
      <w:r w:rsidR="00C22F37" w:rsidRPr="00A63FDC">
        <w:rPr>
          <w:rFonts w:asciiTheme="minorHAnsi" w:hAnsiTheme="minorHAnsi" w:cstheme="minorHAnsi"/>
        </w:rPr>
        <w:t xml:space="preserve">may be stored at </w:t>
      </w:r>
      <w:r w:rsidR="00373636" w:rsidRPr="00A63FDC">
        <w:rPr>
          <w:rFonts w:asciiTheme="minorHAnsi" w:hAnsiTheme="minorHAnsi" w:cstheme="minorHAnsi"/>
        </w:rPr>
        <w:t xml:space="preserve">the Contractors </w:t>
      </w:r>
      <w:r w:rsidR="00C22F37" w:rsidRPr="00A63FDC">
        <w:rPr>
          <w:rFonts w:asciiTheme="minorHAnsi" w:hAnsiTheme="minorHAnsi" w:cstheme="minorHAnsi"/>
        </w:rPr>
        <w:t>premise</w:t>
      </w:r>
      <w:r w:rsidR="00373636" w:rsidRPr="00A63FDC">
        <w:rPr>
          <w:rFonts w:asciiTheme="minorHAnsi" w:hAnsiTheme="minorHAnsi" w:cstheme="minorHAnsi"/>
        </w:rPr>
        <w:t>s</w:t>
      </w:r>
      <w:r w:rsidR="00C22F37" w:rsidRPr="00A63FDC">
        <w:rPr>
          <w:rFonts w:asciiTheme="minorHAnsi" w:hAnsiTheme="minorHAnsi" w:cstheme="minorHAnsi"/>
        </w:rPr>
        <w:t xml:space="preserve"> </w:t>
      </w:r>
      <w:r w:rsidR="00C23540">
        <w:rPr>
          <w:rFonts w:asciiTheme="minorHAnsi" w:hAnsiTheme="minorHAnsi" w:cstheme="minorHAnsi"/>
        </w:rPr>
        <w:t>until instructed by the Coroners Service</w:t>
      </w:r>
      <w:r w:rsidR="00C23540" w:rsidRPr="00A63FDC">
        <w:rPr>
          <w:rFonts w:asciiTheme="minorHAnsi" w:hAnsiTheme="minorHAnsi" w:cstheme="minorHAnsi"/>
        </w:rPr>
        <w:t xml:space="preserve"> </w:t>
      </w:r>
      <w:r w:rsidR="00C23540">
        <w:rPr>
          <w:rFonts w:asciiTheme="minorHAnsi" w:hAnsiTheme="minorHAnsi" w:cstheme="minorHAnsi"/>
        </w:rPr>
        <w:t xml:space="preserve">to </w:t>
      </w:r>
      <w:r w:rsidR="00C22F37" w:rsidRPr="00A63FDC">
        <w:rPr>
          <w:rFonts w:asciiTheme="minorHAnsi" w:hAnsiTheme="minorHAnsi" w:cstheme="minorHAnsi"/>
        </w:rPr>
        <w:t>transfer to secondary location as per release notification</w:t>
      </w:r>
      <w:r w:rsidR="00C22F37" w:rsidRPr="00A63FDC">
        <w:rPr>
          <w:rFonts w:asciiTheme="minorHAnsi" w:hAnsiTheme="minorHAnsi" w:cstheme="minorHAnsi"/>
          <w:lang w:val="en-US"/>
        </w:rPr>
        <w:t xml:space="preserve">. </w:t>
      </w:r>
    </w:p>
    <w:p w14:paraId="674CA3DD" w14:textId="77777777" w:rsidR="00C22F37" w:rsidRPr="002D2870" w:rsidRDefault="00C22F37" w:rsidP="00C22F37">
      <w:pPr>
        <w:pStyle w:val="ListParagraph"/>
        <w:spacing w:after="120"/>
        <w:ind w:left="792"/>
        <w:jc w:val="both"/>
        <w:rPr>
          <w:rFonts w:asciiTheme="minorHAnsi" w:hAnsiTheme="minorHAnsi" w:cstheme="minorHAnsi"/>
          <w:highlight w:val="yellow"/>
          <w:lang w:val="en-US"/>
        </w:rPr>
      </w:pPr>
    </w:p>
    <w:p w14:paraId="0237381F" w14:textId="77777777" w:rsidR="00C22F37" w:rsidRPr="0049608D" w:rsidRDefault="00C22F37" w:rsidP="00DF2B81">
      <w:pPr>
        <w:pStyle w:val="ListParagraph"/>
        <w:numPr>
          <w:ilvl w:val="1"/>
          <w:numId w:val="31"/>
        </w:numPr>
        <w:spacing w:after="120"/>
        <w:jc w:val="both"/>
        <w:rPr>
          <w:rFonts w:asciiTheme="minorHAnsi" w:hAnsiTheme="minorHAnsi" w:cstheme="minorHAnsi"/>
          <w:lang w:val="en-US"/>
        </w:rPr>
      </w:pPr>
      <w:r w:rsidRPr="0049608D">
        <w:rPr>
          <w:rFonts w:asciiTheme="minorHAnsi" w:hAnsiTheme="minorHAnsi" w:cstheme="minorHAnsi"/>
          <w:lang w:val="en-US"/>
        </w:rPr>
        <w:t>In the event that the designated Hospital Mortuary or secondary storage location for the Contract Area is unavailable, or in the event of local arrangements with a hospital or other location change during the course of this Contract, the Contractor may be required to remove the deceased to an alternative storage location, either within or outside the Essex Coroners Area, as directed by H.M. Coroner or a Coroner’s Officer.  Under these circumstances, the Service Provider shall invoice in accordance with paragraph 6</w:t>
      </w:r>
      <w:r>
        <w:rPr>
          <w:rFonts w:asciiTheme="minorHAnsi" w:hAnsiTheme="minorHAnsi" w:cstheme="minorHAnsi"/>
          <w:lang w:val="en-US"/>
        </w:rPr>
        <w:t xml:space="preserve">.23. </w:t>
      </w:r>
    </w:p>
    <w:p w14:paraId="1B70AF2B" w14:textId="77777777" w:rsidR="00C22F37" w:rsidRPr="002D2870" w:rsidRDefault="00C22F37" w:rsidP="00C22F37">
      <w:pPr>
        <w:pStyle w:val="ListParagraph"/>
        <w:spacing w:after="120"/>
        <w:ind w:left="792"/>
        <w:jc w:val="both"/>
        <w:rPr>
          <w:rFonts w:asciiTheme="minorHAnsi" w:hAnsiTheme="minorHAnsi" w:cstheme="minorHAnsi"/>
          <w:highlight w:val="yellow"/>
          <w:lang w:val="en-US"/>
        </w:rPr>
      </w:pPr>
    </w:p>
    <w:p w14:paraId="4CFCB70D" w14:textId="1D633FD1" w:rsidR="00C22F37" w:rsidRPr="003F0EE0" w:rsidRDefault="00C22F37" w:rsidP="00DF2B81">
      <w:pPr>
        <w:pStyle w:val="ListParagraph"/>
        <w:numPr>
          <w:ilvl w:val="1"/>
          <w:numId w:val="31"/>
        </w:numPr>
        <w:spacing w:after="120"/>
        <w:jc w:val="both"/>
        <w:rPr>
          <w:rFonts w:asciiTheme="minorHAnsi" w:hAnsiTheme="minorHAnsi" w:cstheme="minorHAnsi"/>
          <w:lang w:val="en-US"/>
        </w:rPr>
      </w:pPr>
      <w:r w:rsidRPr="003F0EE0">
        <w:rPr>
          <w:rFonts w:asciiTheme="minorHAnsi" w:hAnsiTheme="minorHAnsi" w:cstheme="minorHAnsi"/>
          <w:lang w:val="en-US"/>
        </w:rPr>
        <w:t>On arrival at the Hospital Mortuary or secondary storage location the body must be booked in, in accordance with the required procedures for that storage location</w:t>
      </w:r>
      <w:r w:rsidR="002E0BB4" w:rsidRPr="003F0EE0">
        <w:rPr>
          <w:rFonts w:asciiTheme="minorHAnsi" w:hAnsiTheme="minorHAnsi" w:cstheme="minorHAnsi"/>
          <w:lang w:val="en-US"/>
        </w:rPr>
        <w:t xml:space="preserve">. </w:t>
      </w:r>
      <w:r w:rsidRPr="003F0EE0">
        <w:rPr>
          <w:rFonts w:asciiTheme="minorHAnsi" w:hAnsiTheme="minorHAnsi" w:cstheme="minorHAnsi"/>
          <w:lang w:val="en-US"/>
        </w:rPr>
        <w:t>Failure to do so may result in the storage location provider requesting you to return to complete the procedures</w:t>
      </w:r>
      <w:r w:rsidR="006F40B4" w:rsidRPr="003F0EE0">
        <w:rPr>
          <w:rFonts w:asciiTheme="minorHAnsi" w:hAnsiTheme="minorHAnsi" w:cstheme="minorHAnsi"/>
          <w:lang w:val="en-US"/>
        </w:rPr>
        <w:t xml:space="preserve">. </w:t>
      </w:r>
      <w:r w:rsidRPr="003F0EE0">
        <w:rPr>
          <w:rFonts w:asciiTheme="minorHAnsi" w:hAnsiTheme="minorHAnsi" w:cstheme="minorHAnsi"/>
          <w:lang w:val="en-US"/>
        </w:rPr>
        <w:t xml:space="preserve">This will be at the Contractors own expense. </w:t>
      </w:r>
    </w:p>
    <w:p w14:paraId="16074192" w14:textId="77777777" w:rsidR="00C22F37" w:rsidRPr="003F0EE0" w:rsidRDefault="00C22F37" w:rsidP="00C22F37">
      <w:pPr>
        <w:pStyle w:val="ListParagraph"/>
        <w:spacing w:after="120"/>
        <w:ind w:left="792"/>
        <w:jc w:val="both"/>
        <w:rPr>
          <w:rFonts w:asciiTheme="minorHAnsi" w:hAnsiTheme="minorHAnsi" w:cstheme="minorHAnsi"/>
          <w:lang w:val="en-US"/>
        </w:rPr>
      </w:pPr>
    </w:p>
    <w:p w14:paraId="2F6B3B55" w14:textId="77777777" w:rsidR="00C22F37" w:rsidRPr="003F0EE0" w:rsidRDefault="00C22F37" w:rsidP="00DF2B81">
      <w:pPr>
        <w:pStyle w:val="ListParagraph"/>
        <w:numPr>
          <w:ilvl w:val="1"/>
          <w:numId w:val="31"/>
        </w:numPr>
        <w:spacing w:after="120"/>
        <w:jc w:val="both"/>
        <w:rPr>
          <w:rFonts w:asciiTheme="minorHAnsi" w:hAnsiTheme="minorHAnsi" w:cstheme="minorHAnsi"/>
          <w:lang w:val="en-US"/>
        </w:rPr>
      </w:pPr>
      <w:r w:rsidRPr="003F0EE0">
        <w:rPr>
          <w:rFonts w:asciiTheme="minorHAnsi" w:hAnsiTheme="minorHAnsi" w:cstheme="minorHAnsi"/>
          <w:lang w:val="en-US"/>
        </w:rPr>
        <w:t xml:space="preserve">In the event that a major incident results in multiple deaths, the Council expects to draw on the services of the Contractor, however the Council reserve the right to make alternative arrangements for the handling of bodies as deemed appropriate on an </w:t>
      </w:r>
      <w:proofErr w:type="gramStart"/>
      <w:r w:rsidRPr="003F0EE0">
        <w:rPr>
          <w:rFonts w:asciiTheme="minorHAnsi" w:hAnsiTheme="minorHAnsi" w:cstheme="minorHAnsi"/>
          <w:lang w:val="en-US"/>
        </w:rPr>
        <w:t>incident by incident</w:t>
      </w:r>
      <w:proofErr w:type="gramEnd"/>
      <w:r w:rsidRPr="003F0EE0">
        <w:rPr>
          <w:rFonts w:asciiTheme="minorHAnsi" w:hAnsiTheme="minorHAnsi" w:cstheme="minorHAnsi"/>
          <w:lang w:val="en-US"/>
        </w:rPr>
        <w:t xml:space="preserve"> basis.</w:t>
      </w:r>
    </w:p>
    <w:p w14:paraId="3FCFF5AF" w14:textId="77777777" w:rsidR="00C22F37" w:rsidRDefault="00C22F37" w:rsidP="00C22F37">
      <w:pPr>
        <w:spacing w:after="120"/>
        <w:jc w:val="both"/>
        <w:rPr>
          <w:rFonts w:cstheme="minorHAnsi"/>
          <w:b/>
          <w:bCs/>
          <w:u w:val="single"/>
          <w:lang w:val="en-US"/>
        </w:rPr>
      </w:pPr>
    </w:p>
    <w:p w14:paraId="28111131" w14:textId="77777777" w:rsidR="00C22F37" w:rsidRDefault="00C22F37" w:rsidP="00C22F37">
      <w:pPr>
        <w:spacing w:after="120"/>
        <w:jc w:val="both"/>
        <w:rPr>
          <w:rFonts w:cstheme="minorHAnsi"/>
          <w:b/>
          <w:bCs/>
          <w:u w:val="single"/>
          <w:lang w:val="en-US"/>
        </w:rPr>
      </w:pPr>
      <w:r w:rsidRPr="003F0EE0">
        <w:rPr>
          <w:rFonts w:cstheme="minorHAnsi"/>
          <w:b/>
          <w:bCs/>
          <w:u w:val="single"/>
          <w:lang w:val="en-US"/>
        </w:rPr>
        <w:t>Temporary Body Storage</w:t>
      </w:r>
    </w:p>
    <w:p w14:paraId="31CD5DBE" w14:textId="77777777" w:rsidR="00C22F37" w:rsidRPr="003F0EE0" w:rsidRDefault="00C22F37" w:rsidP="00C22F37">
      <w:pPr>
        <w:spacing w:after="120"/>
        <w:jc w:val="both"/>
        <w:rPr>
          <w:rFonts w:cstheme="minorHAnsi"/>
          <w:lang w:val="en-US"/>
        </w:rPr>
      </w:pPr>
    </w:p>
    <w:p w14:paraId="2E920CCE" w14:textId="77777777" w:rsidR="00C22F37" w:rsidRPr="003F0EE0" w:rsidRDefault="00C22F37" w:rsidP="00DF2B81">
      <w:pPr>
        <w:pStyle w:val="ListParagraph"/>
        <w:numPr>
          <w:ilvl w:val="1"/>
          <w:numId w:val="31"/>
        </w:numPr>
        <w:spacing w:after="120"/>
        <w:jc w:val="both"/>
        <w:rPr>
          <w:rFonts w:asciiTheme="minorHAnsi" w:hAnsiTheme="minorHAnsi" w:cstheme="minorHAnsi"/>
          <w:lang w:val="en-US"/>
        </w:rPr>
      </w:pPr>
      <w:r w:rsidRPr="003F0EE0">
        <w:rPr>
          <w:rFonts w:asciiTheme="minorHAnsi" w:hAnsiTheme="minorHAnsi" w:cstheme="minorHAnsi"/>
          <w:lang w:val="en-US"/>
        </w:rPr>
        <w:t>In circumstances where capacity is not available from Essex County Council’s existing body storage contracts the supplier may be required to temporarily store bodies whilst additional capacity is being arranged.</w:t>
      </w:r>
    </w:p>
    <w:p w14:paraId="3401F8F4" w14:textId="77777777" w:rsidR="00C22F37" w:rsidRPr="003F0EE0" w:rsidRDefault="00C22F37" w:rsidP="00C22F37">
      <w:pPr>
        <w:pStyle w:val="ListParagraph"/>
        <w:spacing w:after="120"/>
        <w:ind w:left="792"/>
        <w:jc w:val="both"/>
        <w:rPr>
          <w:rFonts w:asciiTheme="minorHAnsi" w:hAnsiTheme="minorHAnsi" w:cstheme="minorHAnsi"/>
          <w:lang w:val="en-US"/>
        </w:rPr>
      </w:pPr>
    </w:p>
    <w:p w14:paraId="4AB8725F" w14:textId="27DC4A5E" w:rsidR="00C22F37" w:rsidRPr="003F0EE0" w:rsidRDefault="00C22F37" w:rsidP="00DF2B81">
      <w:pPr>
        <w:pStyle w:val="ListParagraph"/>
        <w:numPr>
          <w:ilvl w:val="1"/>
          <w:numId w:val="31"/>
        </w:numPr>
        <w:spacing w:after="120"/>
        <w:jc w:val="both"/>
        <w:rPr>
          <w:rFonts w:asciiTheme="minorHAnsi" w:hAnsiTheme="minorHAnsi" w:cstheme="minorBidi"/>
          <w:lang w:val="en-US"/>
        </w:rPr>
      </w:pPr>
      <w:r w:rsidRPr="209404E4">
        <w:rPr>
          <w:rFonts w:asciiTheme="minorHAnsi" w:hAnsiTheme="minorHAnsi" w:cstheme="minorBidi"/>
          <w:lang w:val="en-US"/>
        </w:rPr>
        <w:t>The Contractor will maintain suitable body storage facilities in line with HTA guidelines</w:t>
      </w:r>
      <w:r w:rsidR="001E1ACC" w:rsidRPr="209404E4">
        <w:rPr>
          <w:rFonts w:asciiTheme="minorHAnsi" w:hAnsiTheme="minorHAnsi" w:cstheme="minorBidi"/>
          <w:lang w:val="en-US"/>
        </w:rPr>
        <w:t xml:space="preserve"> at the commencement of the contract and to include any updated guidance throug</w:t>
      </w:r>
      <w:r w:rsidR="00190F25" w:rsidRPr="209404E4">
        <w:rPr>
          <w:rFonts w:asciiTheme="minorHAnsi" w:hAnsiTheme="minorHAnsi" w:cstheme="minorBidi"/>
          <w:lang w:val="en-US"/>
        </w:rPr>
        <w:t>hout the lifetime of the contract</w:t>
      </w:r>
      <w:r w:rsidR="005D5B45" w:rsidRPr="209404E4">
        <w:rPr>
          <w:rFonts w:asciiTheme="minorHAnsi" w:hAnsiTheme="minorHAnsi" w:cstheme="minorBidi"/>
          <w:lang w:val="en-US"/>
        </w:rPr>
        <w:t>.</w:t>
      </w:r>
      <w:r w:rsidRPr="209404E4">
        <w:rPr>
          <w:rFonts w:asciiTheme="minorHAnsi" w:hAnsiTheme="minorHAnsi" w:cstheme="minorBidi"/>
          <w:lang w:val="en-US"/>
        </w:rPr>
        <w:t xml:space="preserve"> (</w:t>
      </w:r>
      <w:hyperlink r:id="rId18">
        <w:r w:rsidRPr="209404E4">
          <w:rPr>
            <w:rStyle w:val="Hyperlink"/>
            <w:rFonts w:asciiTheme="minorHAnsi" w:hAnsiTheme="minorHAnsi" w:cstheme="minorBidi"/>
            <w:lang w:val="en-US"/>
          </w:rPr>
          <w:t>https://www.hta.gov.uk/guidance-professionals/guidance-sector/post-mortem/guidance-contingency-storage-arrangements</w:t>
        </w:r>
      </w:hyperlink>
      <w:r w:rsidRPr="209404E4">
        <w:rPr>
          <w:rFonts w:asciiTheme="minorHAnsi" w:hAnsiTheme="minorHAnsi" w:cstheme="minorBidi"/>
          <w:lang w:val="en-US"/>
        </w:rPr>
        <w:t>), with  temperature maintained at a level of 4°C or lower with an appropriate temperature monitoring system including a  temperature alarm .</w:t>
      </w:r>
    </w:p>
    <w:p w14:paraId="2108762A" w14:textId="77777777" w:rsidR="00C22F37" w:rsidRPr="003F0EE0" w:rsidRDefault="00C22F37" w:rsidP="00C22F37">
      <w:pPr>
        <w:pStyle w:val="ListParagraph"/>
        <w:spacing w:after="120" w:line="240" w:lineRule="auto"/>
        <w:ind w:left="792"/>
        <w:jc w:val="both"/>
        <w:rPr>
          <w:rFonts w:asciiTheme="minorHAnsi" w:hAnsiTheme="minorHAnsi" w:cstheme="minorHAnsi"/>
        </w:rPr>
      </w:pPr>
    </w:p>
    <w:p w14:paraId="5CA9DFF4" w14:textId="77777777" w:rsidR="00C22F37" w:rsidRPr="003F0EE0" w:rsidRDefault="00C22F37" w:rsidP="00DF2B81">
      <w:pPr>
        <w:pStyle w:val="ListParagraph"/>
        <w:numPr>
          <w:ilvl w:val="1"/>
          <w:numId w:val="26"/>
        </w:numPr>
        <w:spacing w:after="120"/>
        <w:jc w:val="both"/>
        <w:rPr>
          <w:rFonts w:asciiTheme="minorHAnsi" w:hAnsiTheme="minorHAnsi" w:cstheme="minorHAnsi"/>
        </w:rPr>
      </w:pPr>
      <w:r w:rsidRPr="003F0EE0">
        <w:rPr>
          <w:rFonts w:asciiTheme="minorHAnsi" w:hAnsiTheme="minorHAnsi" w:cstheme="minorHAnsi"/>
        </w:rPr>
        <w:t>Enable access and suitable support 24 hours per day and 365 days per year to receive a body for storage in the facility.</w:t>
      </w:r>
    </w:p>
    <w:p w14:paraId="7C018468" w14:textId="77777777" w:rsidR="00C22F37" w:rsidRPr="003F0EE0" w:rsidRDefault="00C22F37" w:rsidP="00C22F37">
      <w:pPr>
        <w:pStyle w:val="ListParagraph"/>
        <w:spacing w:after="120" w:line="240" w:lineRule="auto"/>
        <w:ind w:left="792"/>
        <w:jc w:val="both"/>
        <w:rPr>
          <w:rFonts w:asciiTheme="minorHAnsi" w:hAnsiTheme="minorHAnsi" w:cstheme="minorHAnsi"/>
        </w:rPr>
      </w:pPr>
    </w:p>
    <w:p w14:paraId="614171C8" w14:textId="77777777" w:rsidR="00C22F37" w:rsidRPr="003F0EE0" w:rsidRDefault="00C22F37" w:rsidP="00DF2B81">
      <w:pPr>
        <w:pStyle w:val="ListParagraph"/>
        <w:numPr>
          <w:ilvl w:val="1"/>
          <w:numId w:val="26"/>
        </w:numPr>
        <w:spacing w:after="120"/>
        <w:jc w:val="both"/>
        <w:rPr>
          <w:rFonts w:asciiTheme="minorHAnsi" w:hAnsiTheme="minorHAnsi" w:cstheme="minorHAnsi"/>
        </w:rPr>
      </w:pPr>
      <w:r w:rsidRPr="003F0EE0">
        <w:rPr>
          <w:rFonts w:asciiTheme="minorHAnsi" w:hAnsiTheme="minorHAnsi" w:cstheme="minorHAnsi"/>
        </w:rPr>
        <w:t>Provide secure storage for personal belongings that are staying with the deceased.</w:t>
      </w:r>
    </w:p>
    <w:p w14:paraId="26B6E3FE" w14:textId="77777777" w:rsidR="00C22F37" w:rsidRPr="003F0EE0" w:rsidRDefault="00C22F37" w:rsidP="00C22F37">
      <w:pPr>
        <w:pStyle w:val="ListParagraph"/>
        <w:spacing w:after="120" w:line="240" w:lineRule="auto"/>
        <w:ind w:left="792"/>
        <w:jc w:val="both"/>
        <w:rPr>
          <w:rFonts w:asciiTheme="minorHAnsi" w:hAnsiTheme="minorHAnsi" w:cstheme="minorHAnsi"/>
        </w:rPr>
      </w:pPr>
    </w:p>
    <w:p w14:paraId="5155550C" w14:textId="77777777" w:rsidR="00C22F37" w:rsidRPr="003F0EE0" w:rsidRDefault="00C22F37" w:rsidP="00DF2B81">
      <w:pPr>
        <w:pStyle w:val="ListParagraph"/>
        <w:numPr>
          <w:ilvl w:val="1"/>
          <w:numId w:val="26"/>
        </w:numPr>
        <w:spacing w:after="120"/>
        <w:jc w:val="both"/>
        <w:rPr>
          <w:rFonts w:asciiTheme="minorHAnsi" w:hAnsiTheme="minorHAnsi" w:cstheme="minorHAnsi"/>
        </w:rPr>
      </w:pPr>
      <w:r w:rsidRPr="003F0EE0">
        <w:rPr>
          <w:rFonts w:asciiTheme="minorHAnsi" w:hAnsiTheme="minorHAnsi" w:cstheme="minorHAnsi"/>
        </w:rPr>
        <w:t>Operate a robust and auditable tracking system for all deceased and their personal belongings while in the provider’s care.</w:t>
      </w:r>
    </w:p>
    <w:p w14:paraId="51AC9C07" w14:textId="77777777" w:rsidR="00C22F37" w:rsidRPr="003F0EE0" w:rsidRDefault="00C22F37" w:rsidP="00C22F37">
      <w:pPr>
        <w:pStyle w:val="ListParagraph"/>
        <w:spacing w:after="120" w:line="240" w:lineRule="auto"/>
        <w:ind w:left="792"/>
        <w:jc w:val="both"/>
        <w:rPr>
          <w:rFonts w:asciiTheme="minorHAnsi" w:hAnsiTheme="minorHAnsi" w:cstheme="minorHAnsi"/>
        </w:rPr>
      </w:pPr>
    </w:p>
    <w:p w14:paraId="65EA9D3F" w14:textId="77777777" w:rsidR="00C22F37" w:rsidRPr="003F0EE0" w:rsidRDefault="00C22F37" w:rsidP="00DF2B81">
      <w:pPr>
        <w:pStyle w:val="ListParagraph"/>
        <w:numPr>
          <w:ilvl w:val="1"/>
          <w:numId w:val="26"/>
        </w:numPr>
        <w:spacing w:after="120"/>
        <w:jc w:val="both"/>
        <w:rPr>
          <w:rFonts w:asciiTheme="minorHAnsi" w:hAnsiTheme="minorHAnsi" w:cstheme="minorHAnsi"/>
        </w:rPr>
      </w:pPr>
      <w:r w:rsidRPr="003F0EE0">
        <w:rPr>
          <w:rFonts w:asciiTheme="minorHAnsi" w:hAnsiTheme="minorHAnsi" w:cstheme="minorHAnsi"/>
        </w:rPr>
        <w:lastRenderedPageBreak/>
        <w:t>Manage all necessary paperwork as defined by ECC including ID checks upon arrival and release.</w:t>
      </w:r>
    </w:p>
    <w:p w14:paraId="749F5885" w14:textId="77777777" w:rsidR="00C22F37" w:rsidRPr="003F0EE0" w:rsidRDefault="00C22F37" w:rsidP="00C22F37">
      <w:pPr>
        <w:pStyle w:val="ListParagraph"/>
        <w:spacing w:after="120" w:line="240" w:lineRule="auto"/>
        <w:ind w:left="792"/>
        <w:jc w:val="both"/>
        <w:rPr>
          <w:rFonts w:asciiTheme="minorHAnsi" w:hAnsiTheme="minorHAnsi" w:cstheme="minorHAnsi"/>
        </w:rPr>
      </w:pPr>
    </w:p>
    <w:p w14:paraId="2013CFF8" w14:textId="77777777" w:rsidR="00C22F37" w:rsidRPr="003F0EE0" w:rsidRDefault="00C22F37" w:rsidP="00DF2B81">
      <w:pPr>
        <w:pStyle w:val="ListParagraph"/>
        <w:numPr>
          <w:ilvl w:val="1"/>
          <w:numId w:val="26"/>
        </w:numPr>
        <w:spacing w:after="120"/>
        <w:jc w:val="both"/>
        <w:rPr>
          <w:rFonts w:asciiTheme="minorHAnsi" w:hAnsiTheme="minorHAnsi" w:cstheme="minorHAnsi"/>
        </w:rPr>
      </w:pPr>
      <w:r w:rsidRPr="003F0EE0">
        <w:rPr>
          <w:rFonts w:asciiTheme="minorHAnsi" w:hAnsiTheme="minorHAnsi" w:cstheme="minorHAnsi"/>
        </w:rPr>
        <w:t xml:space="preserve">Liaise with the deceased family’s appointed Funeral Director </w:t>
      </w:r>
    </w:p>
    <w:p w14:paraId="331E1511" w14:textId="77777777" w:rsidR="00C22F37" w:rsidRPr="003F0EE0" w:rsidRDefault="00C22F37" w:rsidP="00C22F37">
      <w:pPr>
        <w:pStyle w:val="ListParagraph"/>
        <w:spacing w:after="120" w:line="240" w:lineRule="auto"/>
        <w:ind w:left="792"/>
        <w:jc w:val="both"/>
        <w:rPr>
          <w:rFonts w:asciiTheme="minorHAnsi" w:hAnsiTheme="minorHAnsi" w:cstheme="minorHAnsi"/>
        </w:rPr>
      </w:pPr>
    </w:p>
    <w:p w14:paraId="241AFAF4" w14:textId="77777777" w:rsidR="00C22F37" w:rsidRPr="003F0EE0" w:rsidRDefault="00C22F37" w:rsidP="00DF2B81">
      <w:pPr>
        <w:pStyle w:val="ListParagraph"/>
        <w:numPr>
          <w:ilvl w:val="1"/>
          <w:numId w:val="26"/>
        </w:numPr>
        <w:spacing w:after="120"/>
        <w:jc w:val="both"/>
        <w:rPr>
          <w:rFonts w:asciiTheme="minorHAnsi" w:hAnsiTheme="minorHAnsi" w:cstheme="minorHAnsi"/>
        </w:rPr>
      </w:pPr>
      <w:r w:rsidRPr="003F0EE0">
        <w:rPr>
          <w:rFonts w:asciiTheme="minorHAnsi" w:hAnsiTheme="minorHAnsi" w:cstheme="minorHAnsi"/>
        </w:rPr>
        <w:t xml:space="preserve">Submit a daily situation report (Sit rep) providing information relating to but not limited to the number of Coroners body stored and body storage availability. A sample template is provided for information.  This report must be delivered to </w:t>
      </w:r>
      <w:hyperlink r:id="rId19" w:history="1">
        <w:r w:rsidRPr="003F0EE0">
          <w:rPr>
            <w:rStyle w:val="Hyperlink"/>
            <w:rFonts w:asciiTheme="minorHAnsi" w:hAnsiTheme="minorHAnsi" w:cstheme="minorHAnsi"/>
          </w:rPr>
          <w:t>customer.opintell@essex.gov.uk</w:t>
        </w:r>
      </w:hyperlink>
      <w:r w:rsidRPr="003F0EE0">
        <w:rPr>
          <w:rFonts w:asciiTheme="minorHAnsi" w:hAnsiTheme="minorHAnsi" w:cstheme="minorHAnsi"/>
        </w:rPr>
        <w:t xml:space="preserve"> and </w:t>
      </w:r>
      <w:hyperlink r:id="rId20" w:history="1">
        <w:r w:rsidRPr="003F0EE0">
          <w:rPr>
            <w:rStyle w:val="Hyperlink"/>
            <w:rFonts w:asciiTheme="minorHAnsi" w:hAnsiTheme="minorHAnsi" w:cstheme="minorHAnsi"/>
          </w:rPr>
          <w:t>Katy.Smith2@essex.gov.uk</w:t>
        </w:r>
      </w:hyperlink>
      <w:r w:rsidRPr="003F0EE0">
        <w:rPr>
          <w:rFonts w:asciiTheme="minorHAnsi" w:hAnsiTheme="minorHAnsi" w:cstheme="minorHAnsi"/>
        </w:rPr>
        <w:t xml:space="preserve">. </w:t>
      </w:r>
    </w:p>
    <w:p w14:paraId="3A1A2AF2" w14:textId="77777777" w:rsidR="00C22F37" w:rsidRPr="002D2870" w:rsidRDefault="00C22F37" w:rsidP="00C22F37">
      <w:pPr>
        <w:pStyle w:val="ListParagraph"/>
        <w:spacing w:after="120" w:line="240" w:lineRule="auto"/>
        <w:ind w:left="792"/>
        <w:jc w:val="both"/>
        <w:rPr>
          <w:rFonts w:asciiTheme="minorHAnsi" w:hAnsiTheme="minorHAnsi" w:cstheme="minorHAnsi"/>
          <w:highlight w:val="yellow"/>
        </w:rPr>
      </w:pPr>
    </w:p>
    <w:p w14:paraId="18EE6A9F" w14:textId="0567A264" w:rsidR="00C22F37" w:rsidRPr="00741316" w:rsidRDefault="00C22F37" w:rsidP="00DF2B81">
      <w:pPr>
        <w:pStyle w:val="ListParagraph"/>
        <w:numPr>
          <w:ilvl w:val="1"/>
          <w:numId w:val="26"/>
        </w:numPr>
        <w:spacing w:after="120" w:line="240" w:lineRule="auto"/>
        <w:jc w:val="both"/>
        <w:rPr>
          <w:rFonts w:asciiTheme="minorHAnsi" w:hAnsiTheme="minorHAnsi" w:cstheme="minorHAnsi"/>
        </w:rPr>
      </w:pPr>
      <w:r w:rsidRPr="00741316">
        <w:rPr>
          <w:rFonts w:asciiTheme="minorHAnsi" w:hAnsiTheme="minorHAnsi" w:cstheme="minorHAnsi"/>
        </w:rPr>
        <w:t xml:space="preserve">Maintain business continuity plans that demonstrate how the provider </w:t>
      </w:r>
      <w:r w:rsidR="001C37C0" w:rsidRPr="00741316">
        <w:rPr>
          <w:rFonts w:asciiTheme="minorHAnsi" w:hAnsiTheme="minorHAnsi" w:cstheme="minorHAnsi"/>
        </w:rPr>
        <w:t>manages</w:t>
      </w:r>
      <w:r w:rsidRPr="00741316">
        <w:rPr>
          <w:rFonts w:asciiTheme="minorHAnsi" w:hAnsiTheme="minorHAnsi" w:cstheme="minorHAnsi"/>
        </w:rPr>
        <w:t xml:space="preserve"> their storage space. As part of their Business Continuity Plan, the Provider should identify possible risks that may affect the execution of the required services, and what mitigations will be enacted to reduce the negative consequences of risks, for example restricted access to body storage and CCTV recording available.  The provider must have all relevant permissions in place to put the proposed plan into operation with organisations such as the local planning</w:t>
      </w:r>
      <w:r>
        <w:rPr>
          <w:rFonts w:asciiTheme="minorHAnsi" w:hAnsiTheme="minorHAnsi" w:cstheme="minorHAnsi"/>
        </w:rPr>
        <w:t xml:space="preserve"> authority.</w:t>
      </w:r>
      <w:r w:rsidRPr="00741316">
        <w:rPr>
          <w:rFonts w:asciiTheme="minorHAnsi" w:hAnsiTheme="minorHAnsi" w:cstheme="minorHAnsi"/>
        </w:rPr>
        <w:t xml:space="preserve">  </w:t>
      </w:r>
      <w:r>
        <w:rPr>
          <w:rFonts w:asciiTheme="minorHAnsi" w:hAnsiTheme="minorHAnsi" w:cstheme="minorHAnsi"/>
        </w:rPr>
        <w:t xml:space="preserve">     </w:t>
      </w:r>
    </w:p>
    <w:p w14:paraId="0D7D0E09" w14:textId="77777777" w:rsidR="00C22F37" w:rsidRDefault="00C22F37" w:rsidP="00C22F37">
      <w:pPr>
        <w:spacing w:after="120"/>
        <w:jc w:val="both"/>
        <w:rPr>
          <w:rFonts w:cstheme="minorHAnsi"/>
          <w:b/>
          <w:u w:val="single"/>
        </w:rPr>
      </w:pPr>
    </w:p>
    <w:p w14:paraId="1190328F" w14:textId="5274317B" w:rsidR="00C22F37" w:rsidRDefault="00C22F37" w:rsidP="00C22F37">
      <w:pPr>
        <w:spacing w:after="120"/>
        <w:jc w:val="both"/>
        <w:rPr>
          <w:rFonts w:cstheme="minorHAnsi"/>
          <w:b/>
          <w:u w:val="single"/>
        </w:rPr>
      </w:pPr>
      <w:r w:rsidRPr="008569F5">
        <w:rPr>
          <w:rFonts w:cstheme="minorHAnsi"/>
          <w:b/>
          <w:u w:val="single"/>
        </w:rPr>
        <w:t xml:space="preserve">Price and Payment </w:t>
      </w:r>
    </w:p>
    <w:p w14:paraId="15311EC6" w14:textId="331C915D" w:rsidR="00C22F37" w:rsidRPr="008569F5" w:rsidRDefault="00C22F37" w:rsidP="00DF2B81">
      <w:pPr>
        <w:pStyle w:val="ListParagraph"/>
        <w:numPr>
          <w:ilvl w:val="1"/>
          <w:numId w:val="31"/>
        </w:numPr>
        <w:spacing w:after="120"/>
        <w:jc w:val="both"/>
        <w:rPr>
          <w:rFonts w:asciiTheme="minorHAnsi" w:hAnsiTheme="minorHAnsi" w:cstheme="minorHAnsi"/>
          <w:b/>
          <w:u w:val="single"/>
        </w:rPr>
      </w:pPr>
      <w:r w:rsidRPr="008569F5">
        <w:rPr>
          <w:rFonts w:asciiTheme="minorHAnsi" w:hAnsiTheme="minorHAnsi" w:cstheme="minorHAnsi"/>
        </w:rPr>
        <w:t xml:space="preserve">The Contract Price is calculated on a fixed price per removal as outlined in the </w:t>
      </w:r>
      <w:r w:rsidR="00A330DB">
        <w:rPr>
          <w:rFonts w:asciiTheme="minorHAnsi" w:hAnsiTheme="minorHAnsi" w:cstheme="minorHAnsi"/>
        </w:rPr>
        <w:t>p</w:t>
      </w:r>
      <w:r w:rsidRPr="008569F5">
        <w:rPr>
          <w:rFonts w:asciiTheme="minorHAnsi" w:hAnsiTheme="minorHAnsi" w:cstheme="minorHAnsi"/>
        </w:rPr>
        <w:t xml:space="preserve">ricing </w:t>
      </w:r>
      <w:r w:rsidR="00A330DB">
        <w:rPr>
          <w:rFonts w:asciiTheme="minorHAnsi" w:hAnsiTheme="minorHAnsi" w:cstheme="minorHAnsi"/>
        </w:rPr>
        <w:t>m</w:t>
      </w:r>
      <w:r w:rsidRPr="008569F5">
        <w:rPr>
          <w:rFonts w:asciiTheme="minorHAnsi" w:hAnsiTheme="minorHAnsi" w:cstheme="minorHAnsi"/>
        </w:rPr>
        <w:t>atrix. The Contract Price is for one removal, at any time, from anywhere within the Contract Area to the designated Hospital mortuary or secondary storage location</w:t>
      </w:r>
      <w:r w:rsidR="00A91318">
        <w:rPr>
          <w:rFonts w:asciiTheme="minorHAnsi" w:hAnsiTheme="minorHAnsi" w:cstheme="minorHAnsi"/>
        </w:rPr>
        <w:t xml:space="preserve">. The </w:t>
      </w:r>
      <w:r w:rsidR="007801E5">
        <w:rPr>
          <w:rFonts w:asciiTheme="minorHAnsi" w:hAnsiTheme="minorHAnsi" w:cstheme="minorHAnsi"/>
        </w:rPr>
        <w:t xml:space="preserve"> </w:t>
      </w:r>
      <w:r w:rsidR="00A91318" w:rsidRPr="008569F5">
        <w:rPr>
          <w:rFonts w:asciiTheme="minorHAnsi" w:hAnsiTheme="minorHAnsi" w:cstheme="minorHAnsi"/>
        </w:rPr>
        <w:t xml:space="preserve">designated Hospital mortuary </w:t>
      </w:r>
      <w:r w:rsidR="00A91318">
        <w:rPr>
          <w:rFonts w:asciiTheme="minorHAnsi" w:hAnsiTheme="minorHAnsi" w:cstheme="minorHAnsi"/>
        </w:rPr>
        <w:t xml:space="preserve">will be Colchester </w:t>
      </w:r>
      <w:r w:rsidR="001C37C0">
        <w:rPr>
          <w:rFonts w:asciiTheme="minorHAnsi" w:hAnsiTheme="minorHAnsi" w:cstheme="minorHAnsi"/>
        </w:rPr>
        <w:t>Hospital,</w:t>
      </w:r>
      <w:r w:rsidR="00A91318">
        <w:rPr>
          <w:rFonts w:asciiTheme="minorHAnsi" w:hAnsiTheme="minorHAnsi" w:cstheme="minorHAnsi"/>
        </w:rPr>
        <w:t xml:space="preserve"> and the </w:t>
      </w:r>
      <w:r w:rsidR="00A91318" w:rsidRPr="008569F5">
        <w:rPr>
          <w:rFonts w:asciiTheme="minorHAnsi" w:hAnsiTheme="minorHAnsi" w:cstheme="minorHAnsi"/>
        </w:rPr>
        <w:t>secondary storage location</w:t>
      </w:r>
      <w:r w:rsidR="00A91318">
        <w:rPr>
          <w:rFonts w:asciiTheme="minorHAnsi" w:hAnsiTheme="minorHAnsi" w:cstheme="minorHAnsi"/>
        </w:rPr>
        <w:t xml:space="preserve"> </w:t>
      </w:r>
      <w:r w:rsidR="00A330DB">
        <w:rPr>
          <w:rFonts w:asciiTheme="minorHAnsi" w:hAnsiTheme="minorHAnsi" w:cstheme="minorHAnsi"/>
        </w:rPr>
        <w:t xml:space="preserve">is the </w:t>
      </w:r>
      <w:r w:rsidR="007801E5" w:rsidRPr="007801E5">
        <w:rPr>
          <w:rFonts w:asciiTheme="minorHAnsi" w:hAnsiTheme="minorHAnsi" w:cstheme="minorHAnsi"/>
        </w:rPr>
        <w:t>Adam and Greenwood Care Centre, Unit 3J Moss Road, Witham, CM8 3UW</w:t>
      </w:r>
      <w:r w:rsidR="007801E5">
        <w:rPr>
          <w:rFonts w:asciiTheme="minorHAnsi" w:hAnsiTheme="minorHAnsi" w:cstheme="minorHAnsi"/>
        </w:rPr>
        <w:t xml:space="preserve"> </w:t>
      </w:r>
      <w:r w:rsidR="00032B26">
        <w:rPr>
          <w:rFonts w:asciiTheme="minorHAnsi" w:hAnsiTheme="minorHAnsi" w:cstheme="minorHAnsi"/>
        </w:rPr>
        <w:t xml:space="preserve">. </w:t>
      </w:r>
      <w:r w:rsidRPr="008569F5">
        <w:rPr>
          <w:rFonts w:asciiTheme="minorHAnsi" w:hAnsiTheme="minorHAnsi" w:cstheme="minorHAnsi"/>
        </w:rPr>
        <w:t xml:space="preserve"> </w:t>
      </w:r>
      <w:r w:rsidR="00A330DB">
        <w:rPr>
          <w:rFonts w:asciiTheme="minorHAnsi" w:hAnsiTheme="minorHAnsi" w:cstheme="minorHAnsi"/>
        </w:rPr>
        <w:t xml:space="preserve">The Contract Price </w:t>
      </w:r>
      <w:r w:rsidRPr="008569F5">
        <w:rPr>
          <w:rFonts w:asciiTheme="minorHAnsi" w:hAnsiTheme="minorHAnsi" w:cstheme="minorHAnsi"/>
        </w:rPr>
        <w:t xml:space="preserve">is fully inclusive of all resources and materials required to undertake the removal. </w:t>
      </w:r>
    </w:p>
    <w:p w14:paraId="18763C1E" w14:textId="77777777" w:rsidR="00C22F37" w:rsidRPr="008569F5" w:rsidRDefault="00C22F37" w:rsidP="00C22F37">
      <w:pPr>
        <w:pStyle w:val="ListParagraph"/>
        <w:spacing w:after="120"/>
        <w:ind w:left="792"/>
        <w:jc w:val="both"/>
        <w:rPr>
          <w:rFonts w:asciiTheme="minorHAnsi" w:hAnsiTheme="minorHAnsi" w:cstheme="minorHAnsi"/>
          <w:b/>
          <w:u w:val="single"/>
        </w:rPr>
      </w:pPr>
    </w:p>
    <w:p w14:paraId="0AED087E" w14:textId="77777777" w:rsidR="00C22F37" w:rsidRPr="008569F5" w:rsidRDefault="00C22F37" w:rsidP="00DF2B81">
      <w:pPr>
        <w:pStyle w:val="ListParagraph"/>
        <w:numPr>
          <w:ilvl w:val="1"/>
          <w:numId w:val="31"/>
        </w:numPr>
        <w:spacing w:after="120"/>
        <w:jc w:val="both"/>
        <w:rPr>
          <w:rFonts w:asciiTheme="minorHAnsi" w:hAnsiTheme="minorHAnsi" w:cstheme="minorHAnsi"/>
          <w:b/>
          <w:u w:val="single"/>
        </w:rPr>
      </w:pPr>
      <w:r w:rsidRPr="008569F5">
        <w:rPr>
          <w:rFonts w:asciiTheme="minorHAnsi" w:hAnsiTheme="minorHAnsi" w:cstheme="minorHAnsi"/>
        </w:rPr>
        <w:t>The pricing matrix will also require a price to be submitted for the storage of bodies. This will be a rate per body, per day and will only be used when a body is stored by the Contractor under this contract.</w:t>
      </w:r>
    </w:p>
    <w:p w14:paraId="426B8917" w14:textId="77777777" w:rsidR="00C22F37" w:rsidRPr="002D2870" w:rsidRDefault="00C22F37" w:rsidP="00C22F37">
      <w:pPr>
        <w:pStyle w:val="ListParagraph"/>
        <w:spacing w:after="120" w:line="240" w:lineRule="auto"/>
        <w:ind w:left="792"/>
        <w:jc w:val="both"/>
        <w:rPr>
          <w:rFonts w:asciiTheme="minorHAnsi" w:hAnsiTheme="minorHAnsi" w:cstheme="minorHAnsi"/>
          <w:highlight w:val="yellow"/>
        </w:rPr>
      </w:pPr>
    </w:p>
    <w:p w14:paraId="3276FD7D" w14:textId="477A5300" w:rsidR="00C22F37" w:rsidRPr="008569F5" w:rsidRDefault="00C22F37" w:rsidP="00DF2B81">
      <w:pPr>
        <w:pStyle w:val="ListParagraph"/>
        <w:numPr>
          <w:ilvl w:val="1"/>
          <w:numId w:val="31"/>
        </w:numPr>
        <w:spacing w:after="120"/>
        <w:jc w:val="both"/>
        <w:rPr>
          <w:rFonts w:asciiTheme="minorHAnsi" w:hAnsiTheme="minorHAnsi" w:cstheme="minorHAnsi"/>
          <w:b/>
          <w:u w:val="single"/>
        </w:rPr>
      </w:pPr>
      <w:r w:rsidRPr="008569F5">
        <w:rPr>
          <w:rFonts w:asciiTheme="minorHAnsi" w:hAnsiTheme="minorHAnsi" w:cstheme="minorHAnsi"/>
        </w:rPr>
        <w:t xml:space="preserve">As described in </w:t>
      </w:r>
      <w:r w:rsidR="00C97EDE">
        <w:rPr>
          <w:rFonts w:asciiTheme="minorHAnsi" w:hAnsiTheme="minorHAnsi" w:cstheme="minorHAnsi"/>
        </w:rPr>
        <w:t>paragra</w:t>
      </w:r>
      <w:r w:rsidR="00B31F04">
        <w:rPr>
          <w:rFonts w:asciiTheme="minorHAnsi" w:hAnsiTheme="minorHAnsi" w:cstheme="minorHAnsi"/>
        </w:rPr>
        <w:t>ph</w:t>
      </w:r>
      <w:r w:rsidRPr="008569F5">
        <w:rPr>
          <w:rFonts w:asciiTheme="minorHAnsi" w:hAnsiTheme="minorHAnsi" w:cstheme="minorHAnsi"/>
        </w:rPr>
        <w:t xml:space="preserve"> </w:t>
      </w:r>
      <w:r w:rsidRPr="001F68D7">
        <w:rPr>
          <w:rFonts w:asciiTheme="minorHAnsi" w:hAnsiTheme="minorHAnsi" w:cstheme="minorHAnsi"/>
        </w:rPr>
        <w:t>6.1</w:t>
      </w:r>
      <w:r w:rsidR="00C61FE8" w:rsidRPr="001F68D7">
        <w:rPr>
          <w:rFonts w:asciiTheme="minorHAnsi" w:hAnsiTheme="minorHAnsi" w:cstheme="minorHAnsi"/>
        </w:rPr>
        <w:t>7</w:t>
      </w:r>
      <w:r w:rsidRPr="001F68D7">
        <w:rPr>
          <w:rFonts w:asciiTheme="minorHAnsi" w:hAnsiTheme="minorHAnsi" w:cstheme="minorHAnsi"/>
        </w:rPr>
        <w:t>,</w:t>
      </w:r>
      <w:r w:rsidRPr="008569F5">
        <w:rPr>
          <w:rFonts w:asciiTheme="minorHAnsi" w:hAnsiTheme="minorHAnsi" w:cstheme="minorHAnsi"/>
        </w:rPr>
        <w:t xml:space="preserve"> there may be occasions where the removal of bodies to a hospital mortuary other than the one designated for that Contract Area, or to a secondary storage location outside the Contract Area and / or destinations outside of the Essex Coroner Area is required. Where this </w:t>
      </w:r>
      <w:r w:rsidR="00357E62" w:rsidRPr="008569F5">
        <w:rPr>
          <w:rFonts w:asciiTheme="minorHAnsi" w:hAnsiTheme="minorHAnsi" w:cstheme="minorHAnsi"/>
        </w:rPr>
        <w:t>occurs,</w:t>
      </w:r>
      <w:r w:rsidRPr="008569F5">
        <w:rPr>
          <w:rFonts w:asciiTheme="minorHAnsi" w:hAnsiTheme="minorHAnsi" w:cstheme="minorHAnsi"/>
        </w:rPr>
        <w:t xml:space="preserve"> the Contractor shall be entitled to invoice the Council at 45 pence per mile for the additional distance from the allocated storage facility to the alternative location and back to the Contractors premises in addition to the Contract Price.  The Contractor shall calculate the number of miles using the AA route planner and include this on the invoice breakdown. For the avoidance of doubt this does not apply where the designated Hospital Mortuary for the Contract Area is located outside the Contract area.</w:t>
      </w:r>
    </w:p>
    <w:p w14:paraId="19E77EDA" w14:textId="77777777" w:rsidR="00C22F37" w:rsidRPr="008569F5" w:rsidRDefault="00C22F37" w:rsidP="00C22F37">
      <w:pPr>
        <w:pStyle w:val="ListParagraph"/>
        <w:spacing w:after="120" w:line="240" w:lineRule="auto"/>
        <w:ind w:left="792"/>
        <w:jc w:val="both"/>
        <w:rPr>
          <w:rFonts w:asciiTheme="minorHAnsi" w:hAnsiTheme="minorHAnsi" w:cstheme="minorHAnsi"/>
        </w:rPr>
      </w:pPr>
    </w:p>
    <w:p w14:paraId="78BF3C3F" w14:textId="7CF33044" w:rsidR="00C22F37" w:rsidRDefault="00605570" w:rsidP="00607CB9">
      <w:pPr>
        <w:pStyle w:val="ListParagraph"/>
        <w:spacing w:after="120" w:line="240" w:lineRule="auto"/>
        <w:ind w:left="792"/>
        <w:jc w:val="both"/>
        <w:rPr>
          <w:rFonts w:asciiTheme="minorHAnsi" w:hAnsiTheme="minorHAnsi" w:cstheme="minorHAnsi"/>
        </w:rPr>
      </w:pPr>
      <w:r w:rsidRPr="00607CB9">
        <w:rPr>
          <w:rFonts w:asciiTheme="minorHAnsi" w:hAnsiTheme="minorHAnsi" w:cstheme="minorHAnsi"/>
        </w:rPr>
        <w:t xml:space="preserve">All prices remain fixed for the duration of the initial term of the contract.  Should the Authority and the Contractor agree to extend the Contract beyond the initial term, the rates may be increased annually in accordance with Consumer Price Index (CPI) as at the </w:t>
      </w:r>
      <w:proofErr w:type="gramStart"/>
      <w:r w:rsidRPr="00607CB9">
        <w:rPr>
          <w:rFonts w:asciiTheme="minorHAnsi" w:hAnsiTheme="minorHAnsi" w:cstheme="minorHAnsi"/>
        </w:rPr>
        <w:t>1st</w:t>
      </w:r>
      <w:proofErr w:type="gramEnd"/>
      <w:r w:rsidRPr="00607CB9">
        <w:rPr>
          <w:rFonts w:asciiTheme="minorHAnsi" w:hAnsiTheme="minorHAnsi" w:cstheme="minorHAnsi"/>
        </w:rPr>
        <w:t xml:space="preserve"> April each year commencing 1st April 2028. The rate change will apply for the following 12 months duration thereafter.</w:t>
      </w:r>
      <w:r w:rsidR="00C22F37" w:rsidRPr="00607CB9">
        <w:rPr>
          <w:rFonts w:asciiTheme="minorHAnsi" w:hAnsiTheme="minorHAnsi" w:cstheme="minorHAnsi"/>
        </w:rPr>
        <w:t xml:space="preserve"> </w:t>
      </w:r>
    </w:p>
    <w:p w14:paraId="5B7985AC" w14:textId="77777777" w:rsidR="00D52399" w:rsidRPr="00607CB9" w:rsidRDefault="00D52399" w:rsidP="00607CB9">
      <w:pPr>
        <w:pStyle w:val="ListParagraph"/>
        <w:spacing w:after="120" w:line="240" w:lineRule="auto"/>
        <w:ind w:left="792"/>
        <w:jc w:val="both"/>
        <w:rPr>
          <w:rFonts w:asciiTheme="minorHAnsi" w:hAnsiTheme="minorHAnsi" w:cstheme="minorHAnsi"/>
        </w:rPr>
      </w:pPr>
    </w:p>
    <w:p w14:paraId="5B773479" w14:textId="77777777" w:rsidR="00C22F37" w:rsidRPr="008569F5" w:rsidRDefault="00C22F37" w:rsidP="00DF2B81">
      <w:pPr>
        <w:pStyle w:val="ListParagraph"/>
        <w:numPr>
          <w:ilvl w:val="1"/>
          <w:numId w:val="31"/>
        </w:numPr>
        <w:spacing w:after="120"/>
        <w:jc w:val="both"/>
        <w:rPr>
          <w:rFonts w:asciiTheme="minorHAnsi" w:hAnsiTheme="minorHAnsi" w:cstheme="minorHAnsi"/>
          <w:b/>
          <w:u w:val="single"/>
        </w:rPr>
      </w:pPr>
      <w:r w:rsidRPr="008569F5">
        <w:rPr>
          <w:rFonts w:asciiTheme="minorHAnsi" w:hAnsiTheme="minorHAnsi" w:cstheme="minorHAnsi"/>
        </w:rPr>
        <w:t xml:space="preserve">The Contractor must submit invoices to the Council on a monthly basis by the end of the following month in which the removal has been undertaken. </w:t>
      </w:r>
    </w:p>
    <w:p w14:paraId="0724DBE7" w14:textId="77777777" w:rsidR="00C22F37" w:rsidRPr="008569F5" w:rsidRDefault="00C22F37" w:rsidP="00C22F37">
      <w:pPr>
        <w:pStyle w:val="ListParagraph"/>
        <w:spacing w:after="120"/>
        <w:ind w:left="792"/>
        <w:jc w:val="both"/>
        <w:rPr>
          <w:rFonts w:asciiTheme="minorHAnsi" w:hAnsiTheme="minorHAnsi" w:cstheme="minorHAnsi"/>
        </w:rPr>
      </w:pPr>
    </w:p>
    <w:p w14:paraId="2C14ED82" w14:textId="6222F5B1" w:rsidR="00C22F37" w:rsidRPr="008569F5" w:rsidRDefault="00C22F37" w:rsidP="00DF2B81">
      <w:pPr>
        <w:pStyle w:val="ListParagraph"/>
        <w:numPr>
          <w:ilvl w:val="1"/>
          <w:numId w:val="31"/>
        </w:numPr>
        <w:spacing w:after="120"/>
        <w:jc w:val="both"/>
        <w:rPr>
          <w:rFonts w:asciiTheme="minorHAnsi" w:hAnsiTheme="minorHAnsi" w:cstheme="minorHAnsi"/>
          <w:b/>
          <w:u w:val="single"/>
        </w:rPr>
      </w:pPr>
      <w:r w:rsidRPr="008569F5">
        <w:rPr>
          <w:rFonts w:asciiTheme="minorHAnsi" w:hAnsiTheme="minorHAnsi" w:cstheme="minorHAnsi"/>
        </w:rPr>
        <w:t>E</w:t>
      </w:r>
      <w:r w:rsidR="00C057BF">
        <w:rPr>
          <w:rFonts w:asciiTheme="minorHAnsi" w:hAnsiTheme="minorHAnsi" w:cstheme="minorHAnsi"/>
        </w:rPr>
        <w:t>ach</w:t>
      </w:r>
      <w:r w:rsidRPr="008569F5">
        <w:rPr>
          <w:rFonts w:asciiTheme="minorHAnsi" w:hAnsiTheme="minorHAnsi" w:cstheme="minorHAnsi"/>
        </w:rPr>
        <w:t xml:space="preserve"> month the Contractor should submit a breakdown of the invoice to the Council containing the following details for each removal undertaken in that period:</w:t>
      </w:r>
    </w:p>
    <w:p w14:paraId="39E85DBB" w14:textId="77777777" w:rsidR="00C22F37" w:rsidRPr="008569F5" w:rsidRDefault="00C22F37" w:rsidP="00C22F37">
      <w:pPr>
        <w:pStyle w:val="ListParagraph"/>
        <w:spacing w:after="120"/>
        <w:ind w:left="792"/>
        <w:jc w:val="both"/>
        <w:rPr>
          <w:rFonts w:asciiTheme="minorHAnsi" w:hAnsiTheme="minorHAnsi" w:cstheme="minorHAnsi"/>
          <w:lang w:val="en-US"/>
        </w:rPr>
      </w:pPr>
      <w:r w:rsidRPr="008569F5">
        <w:rPr>
          <w:rFonts w:asciiTheme="minorHAnsi" w:hAnsiTheme="minorHAnsi" w:cstheme="minorHAnsi"/>
          <w:lang w:val="en-US"/>
        </w:rPr>
        <w:tab/>
      </w:r>
    </w:p>
    <w:p w14:paraId="2260B00B" w14:textId="77777777" w:rsidR="00C22F37" w:rsidRPr="008569F5" w:rsidRDefault="00C22F37" w:rsidP="00DF2B81">
      <w:pPr>
        <w:pStyle w:val="ListParagraph"/>
        <w:numPr>
          <w:ilvl w:val="2"/>
          <w:numId w:val="27"/>
        </w:numPr>
        <w:spacing w:after="120"/>
        <w:jc w:val="both"/>
        <w:rPr>
          <w:rFonts w:asciiTheme="minorHAnsi" w:hAnsiTheme="minorHAnsi" w:cstheme="minorHAnsi"/>
          <w:lang w:val="en-US"/>
        </w:rPr>
      </w:pPr>
      <w:r w:rsidRPr="008569F5">
        <w:rPr>
          <w:rFonts w:asciiTheme="minorHAnsi" w:hAnsiTheme="minorHAnsi" w:cstheme="minorHAnsi"/>
          <w:lang w:val="en-US"/>
        </w:rPr>
        <w:t>Name of the deceased (and/or the Police STORM reference number)</w:t>
      </w:r>
    </w:p>
    <w:p w14:paraId="724E590E" w14:textId="77777777" w:rsidR="00C22F37" w:rsidRPr="008569F5" w:rsidRDefault="00C22F37" w:rsidP="00DF2B81">
      <w:pPr>
        <w:pStyle w:val="ListParagraph"/>
        <w:numPr>
          <w:ilvl w:val="2"/>
          <w:numId w:val="27"/>
        </w:numPr>
        <w:spacing w:after="120"/>
        <w:jc w:val="both"/>
        <w:rPr>
          <w:rFonts w:asciiTheme="minorHAnsi" w:hAnsiTheme="minorHAnsi" w:cstheme="minorHAnsi"/>
          <w:lang w:val="en-US"/>
        </w:rPr>
      </w:pPr>
      <w:r w:rsidRPr="008569F5">
        <w:rPr>
          <w:rFonts w:asciiTheme="minorHAnsi" w:hAnsiTheme="minorHAnsi" w:cstheme="minorHAnsi"/>
          <w:lang w:val="en-US"/>
        </w:rPr>
        <w:t>Date of death</w:t>
      </w:r>
    </w:p>
    <w:p w14:paraId="42BB5DBB" w14:textId="77777777" w:rsidR="00C22F37" w:rsidRPr="008569F5" w:rsidRDefault="00C22F37" w:rsidP="00DF2B81">
      <w:pPr>
        <w:pStyle w:val="ListParagraph"/>
        <w:numPr>
          <w:ilvl w:val="2"/>
          <w:numId w:val="27"/>
        </w:numPr>
        <w:spacing w:after="120"/>
        <w:jc w:val="both"/>
        <w:rPr>
          <w:rFonts w:asciiTheme="minorHAnsi" w:hAnsiTheme="minorHAnsi" w:cstheme="minorHAnsi"/>
          <w:lang w:val="en-US"/>
        </w:rPr>
      </w:pPr>
      <w:r w:rsidRPr="008569F5">
        <w:rPr>
          <w:rFonts w:asciiTheme="minorHAnsi" w:hAnsiTheme="minorHAnsi" w:cstheme="minorHAnsi"/>
          <w:lang w:val="en-US"/>
        </w:rPr>
        <w:t>Place of death</w:t>
      </w:r>
    </w:p>
    <w:p w14:paraId="29079B4A" w14:textId="5EA71D5C" w:rsidR="00C22F37" w:rsidRPr="008569F5" w:rsidRDefault="00C22F37" w:rsidP="00DF2B81">
      <w:pPr>
        <w:pStyle w:val="ListParagraph"/>
        <w:numPr>
          <w:ilvl w:val="2"/>
          <w:numId w:val="27"/>
        </w:numPr>
        <w:spacing w:after="120"/>
        <w:jc w:val="both"/>
        <w:rPr>
          <w:rFonts w:asciiTheme="minorHAnsi" w:hAnsiTheme="minorHAnsi" w:cstheme="minorHAnsi"/>
          <w:lang w:val="en-US"/>
        </w:rPr>
      </w:pPr>
      <w:r w:rsidRPr="008569F5">
        <w:rPr>
          <w:rFonts w:asciiTheme="minorHAnsi" w:hAnsiTheme="minorHAnsi" w:cstheme="minorHAnsi"/>
          <w:lang w:val="en-US"/>
        </w:rPr>
        <w:t xml:space="preserve">Miles claimed for removals to or from other </w:t>
      </w:r>
      <w:r w:rsidR="00357E62" w:rsidRPr="008569F5">
        <w:rPr>
          <w:rFonts w:asciiTheme="minorHAnsi" w:hAnsiTheme="minorHAnsi" w:cstheme="minorHAnsi"/>
          <w:lang w:val="en-US"/>
        </w:rPr>
        <w:t>sites.</w:t>
      </w:r>
    </w:p>
    <w:p w14:paraId="23DD1CE2" w14:textId="77777777" w:rsidR="00C22F37" w:rsidRDefault="00C22F37" w:rsidP="00C22F37">
      <w:pPr>
        <w:spacing w:after="120"/>
        <w:jc w:val="both"/>
        <w:rPr>
          <w:rFonts w:cstheme="minorHAnsi"/>
          <w:b/>
          <w:u w:val="single"/>
        </w:rPr>
      </w:pPr>
    </w:p>
    <w:p w14:paraId="74A9CA03" w14:textId="13C71D01" w:rsidR="00C22F37" w:rsidRDefault="00C22F37" w:rsidP="00C22F37">
      <w:pPr>
        <w:spacing w:after="120"/>
        <w:jc w:val="both"/>
        <w:rPr>
          <w:rFonts w:cstheme="minorHAnsi"/>
          <w:b/>
          <w:u w:val="single"/>
        </w:rPr>
      </w:pPr>
      <w:r w:rsidRPr="00FE3B21">
        <w:rPr>
          <w:rFonts w:cstheme="minorHAnsi"/>
          <w:b/>
          <w:u w:val="single"/>
        </w:rPr>
        <w:t>Performance Measures</w:t>
      </w:r>
      <w:r w:rsidR="00A802C6">
        <w:rPr>
          <w:rFonts w:cstheme="minorHAnsi"/>
          <w:b/>
          <w:u w:val="single"/>
        </w:rPr>
        <w:t xml:space="preserve"> </w:t>
      </w:r>
    </w:p>
    <w:p w14:paraId="6927C97A" w14:textId="77777777" w:rsidR="003F78C9" w:rsidRDefault="003F78C9" w:rsidP="00C22F37">
      <w:pPr>
        <w:spacing w:after="120"/>
        <w:jc w:val="both"/>
        <w:rPr>
          <w:rFonts w:cstheme="minorHAnsi"/>
          <w:b/>
          <w:u w:val="single"/>
        </w:rPr>
      </w:pPr>
    </w:p>
    <w:p w14:paraId="1990106A" w14:textId="77777777" w:rsidR="00A05B01" w:rsidRPr="00A05B01" w:rsidRDefault="00A05B01" w:rsidP="00A05B01">
      <w:pPr>
        <w:pStyle w:val="ListParagraph"/>
        <w:numPr>
          <w:ilvl w:val="1"/>
          <w:numId w:val="25"/>
        </w:numPr>
        <w:spacing w:after="120" w:line="240" w:lineRule="auto"/>
        <w:jc w:val="both"/>
        <w:rPr>
          <w:rFonts w:asciiTheme="minorHAnsi" w:hAnsiTheme="minorHAnsi" w:cstheme="minorHAnsi"/>
          <w:b/>
          <w:bCs/>
          <w:vanish/>
          <w:highlight w:val="yellow"/>
        </w:rPr>
      </w:pPr>
    </w:p>
    <w:p w14:paraId="12CFCD01" w14:textId="77777777" w:rsidR="00A05B01" w:rsidRPr="00A05B01" w:rsidRDefault="00A05B01" w:rsidP="00A05B01">
      <w:pPr>
        <w:pStyle w:val="ListParagraph"/>
        <w:numPr>
          <w:ilvl w:val="1"/>
          <w:numId w:val="25"/>
        </w:numPr>
        <w:spacing w:after="120" w:line="240" w:lineRule="auto"/>
        <w:jc w:val="both"/>
        <w:rPr>
          <w:rFonts w:asciiTheme="minorHAnsi" w:hAnsiTheme="minorHAnsi" w:cstheme="minorHAnsi"/>
          <w:b/>
          <w:bCs/>
          <w:vanish/>
          <w:highlight w:val="yellow"/>
        </w:rPr>
      </w:pPr>
    </w:p>
    <w:p w14:paraId="79CB310F" w14:textId="77777777" w:rsidR="00A05B01" w:rsidRPr="00A05B01" w:rsidRDefault="00A05B01" w:rsidP="00A05B01">
      <w:pPr>
        <w:pStyle w:val="ListParagraph"/>
        <w:numPr>
          <w:ilvl w:val="1"/>
          <w:numId w:val="25"/>
        </w:numPr>
        <w:spacing w:after="120" w:line="240" w:lineRule="auto"/>
        <w:jc w:val="both"/>
        <w:rPr>
          <w:rFonts w:asciiTheme="minorHAnsi" w:hAnsiTheme="minorHAnsi" w:cstheme="minorHAnsi"/>
          <w:b/>
          <w:bCs/>
          <w:vanish/>
          <w:highlight w:val="yellow"/>
        </w:rPr>
      </w:pPr>
    </w:p>
    <w:p w14:paraId="64366635" w14:textId="77777777" w:rsidR="00A05B01" w:rsidRPr="00A05B01" w:rsidRDefault="00A05B01" w:rsidP="00A05B01">
      <w:pPr>
        <w:pStyle w:val="ListParagraph"/>
        <w:numPr>
          <w:ilvl w:val="1"/>
          <w:numId w:val="25"/>
        </w:numPr>
        <w:spacing w:after="120" w:line="240" w:lineRule="auto"/>
        <w:jc w:val="both"/>
        <w:rPr>
          <w:rFonts w:asciiTheme="minorHAnsi" w:hAnsiTheme="minorHAnsi" w:cstheme="minorHAnsi"/>
          <w:b/>
          <w:bCs/>
          <w:vanish/>
          <w:highlight w:val="yellow"/>
        </w:rPr>
      </w:pPr>
    </w:p>
    <w:p w14:paraId="7A28F1DD" w14:textId="77777777" w:rsidR="00A05B01" w:rsidRPr="00A05B01" w:rsidRDefault="00A05B01" w:rsidP="00A05B01">
      <w:pPr>
        <w:pStyle w:val="ListParagraph"/>
        <w:numPr>
          <w:ilvl w:val="1"/>
          <w:numId w:val="25"/>
        </w:numPr>
        <w:spacing w:after="120" w:line="240" w:lineRule="auto"/>
        <w:jc w:val="both"/>
        <w:rPr>
          <w:rFonts w:asciiTheme="minorHAnsi" w:hAnsiTheme="minorHAnsi" w:cstheme="minorHAnsi"/>
          <w:b/>
          <w:bCs/>
          <w:vanish/>
          <w:highlight w:val="yellow"/>
        </w:rPr>
      </w:pPr>
    </w:p>
    <w:p w14:paraId="465B2CAD" w14:textId="77777777" w:rsidR="00A05B01" w:rsidRPr="00A05B01" w:rsidRDefault="00A05B01" w:rsidP="00A05B01">
      <w:pPr>
        <w:pStyle w:val="ListParagraph"/>
        <w:numPr>
          <w:ilvl w:val="1"/>
          <w:numId w:val="25"/>
        </w:numPr>
        <w:spacing w:after="120" w:line="240" w:lineRule="auto"/>
        <w:jc w:val="both"/>
        <w:rPr>
          <w:rFonts w:asciiTheme="minorHAnsi" w:hAnsiTheme="minorHAnsi" w:cstheme="minorHAnsi"/>
          <w:b/>
          <w:bCs/>
          <w:vanish/>
          <w:highlight w:val="yellow"/>
        </w:rPr>
      </w:pPr>
    </w:p>
    <w:p w14:paraId="18656620" w14:textId="77777777" w:rsidR="00A05B01" w:rsidRPr="00A05B01" w:rsidRDefault="00A05B01" w:rsidP="00A05B01">
      <w:pPr>
        <w:pStyle w:val="ListParagraph"/>
        <w:numPr>
          <w:ilvl w:val="1"/>
          <w:numId w:val="25"/>
        </w:numPr>
        <w:spacing w:after="120" w:line="240" w:lineRule="auto"/>
        <w:jc w:val="both"/>
        <w:rPr>
          <w:rFonts w:asciiTheme="minorHAnsi" w:hAnsiTheme="minorHAnsi" w:cstheme="minorHAnsi"/>
          <w:b/>
          <w:bCs/>
          <w:vanish/>
          <w:highlight w:val="yellow"/>
        </w:rPr>
      </w:pPr>
    </w:p>
    <w:p w14:paraId="273F4F79" w14:textId="77777777" w:rsidR="00A05B01" w:rsidRPr="00A05B01" w:rsidRDefault="00A05B01" w:rsidP="00A05B01">
      <w:pPr>
        <w:pStyle w:val="ListParagraph"/>
        <w:numPr>
          <w:ilvl w:val="1"/>
          <w:numId w:val="25"/>
        </w:numPr>
        <w:spacing w:after="120" w:line="240" w:lineRule="auto"/>
        <w:jc w:val="both"/>
        <w:rPr>
          <w:rFonts w:asciiTheme="minorHAnsi" w:hAnsiTheme="minorHAnsi" w:cstheme="minorHAnsi"/>
          <w:b/>
          <w:bCs/>
          <w:vanish/>
          <w:highlight w:val="yellow"/>
        </w:rPr>
      </w:pPr>
    </w:p>
    <w:p w14:paraId="0A8EDE20" w14:textId="77777777" w:rsidR="00A05B01" w:rsidRPr="00A05B01" w:rsidRDefault="00A05B01" w:rsidP="00A05B01">
      <w:pPr>
        <w:pStyle w:val="ListParagraph"/>
        <w:numPr>
          <w:ilvl w:val="1"/>
          <w:numId w:val="25"/>
        </w:numPr>
        <w:spacing w:after="120" w:line="240" w:lineRule="auto"/>
        <w:jc w:val="both"/>
        <w:rPr>
          <w:rFonts w:asciiTheme="minorHAnsi" w:hAnsiTheme="minorHAnsi" w:cstheme="minorHAnsi"/>
          <w:b/>
          <w:bCs/>
          <w:vanish/>
          <w:highlight w:val="yellow"/>
        </w:rPr>
      </w:pPr>
    </w:p>
    <w:p w14:paraId="7057FC9B" w14:textId="77777777" w:rsidR="00A05B01" w:rsidRPr="00A05B01" w:rsidRDefault="00A05B01" w:rsidP="00A05B01">
      <w:pPr>
        <w:pStyle w:val="ListParagraph"/>
        <w:numPr>
          <w:ilvl w:val="1"/>
          <w:numId w:val="25"/>
        </w:numPr>
        <w:spacing w:after="120" w:line="240" w:lineRule="auto"/>
        <w:jc w:val="both"/>
        <w:rPr>
          <w:rFonts w:asciiTheme="minorHAnsi" w:hAnsiTheme="minorHAnsi" w:cstheme="minorHAnsi"/>
          <w:b/>
          <w:bCs/>
          <w:vanish/>
          <w:highlight w:val="yellow"/>
        </w:rPr>
      </w:pPr>
    </w:p>
    <w:p w14:paraId="02BC274F" w14:textId="77777777" w:rsidR="00A05B01" w:rsidRPr="00A05B01" w:rsidRDefault="00A05B01" w:rsidP="00A05B01">
      <w:pPr>
        <w:pStyle w:val="ListParagraph"/>
        <w:numPr>
          <w:ilvl w:val="1"/>
          <w:numId w:val="25"/>
        </w:numPr>
        <w:spacing w:after="120" w:line="240" w:lineRule="auto"/>
        <w:jc w:val="both"/>
        <w:rPr>
          <w:rFonts w:asciiTheme="minorHAnsi" w:hAnsiTheme="minorHAnsi" w:cstheme="minorHAnsi"/>
          <w:b/>
          <w:bCs/>
          <w:vanish/>
          <w:highlight w:val="yellow"/>
        </w:rPr>
      </w:pPr>
    </w:p>
    <w:p w14:paraId="3E025C67" w14:textId="77777777" w:rsidR="00A05B01" w:rsidRPr="00A05B01" w:rsidRDefault="00A05B01" w:rsidP="00A05B01">
      <w:pPr>
        <w:pStyle w:val="ListParagraph"/>
        <w:numPr>
          <w:ilvl w:val="1"/>
          <w:numId w:val="25"/>
        </w:numPr>
        <w:spacing w:after="120" w:line="240" w:lineRule="auto"/>
        <w:jc w:val="both"/>
        <w:rPr>
          <w:rFonts w:asciiTheme="minorHAnsi" w:hAnsiTheme="minorHAnsi" w:cstheme="minorHAnsi"/>
          <w:b/>
          <w:bCs/>
          <w:vanish/>
          <w:highlight w:val="yellow"/>
        </w:rPr>
      </w:pPr>
    </w:p>
    <w:p w14:paraId="393577EC" w14:textId="77777777" w:rsidR="00A05B01" w:rsidRPr="00A05B01" w:rsidRDefault="00A05B01" w:rsidP="00A05B01">
      <w:pPr>
        <w:pStyle w:val="ListParagraph"/>
        <w:numPr>
          <w:ilvl w:val="1"/>
          <w:numId w:val="25"/>
        </w:numPr>
        <w:spacing w:after="120" w:line="240" w:lineRule="auto"/>
        <w:jc w:val="both"/>
        <w:rPr>
          <w:rFonts w:asciiTheme="minorHAnsi" w:hAnsiTheme="minorHAnsi" w:cstheme="minorHAnsi"/>
          <w:b/>
          <w:bCs/>
          <w:vanish/>
          <w:highlight w:val="yellow"/>
        </w:rPr>
      </w:pPr>
    </w:p>
    <w:p w14:paraId="4ECED848" w14:textId="77777777" w:rsidR="00A05B01" w:rsidRPr="00A05B01" w:rsidRDefault="00A05B01" w:rsidP="00A05B01">
      <w:pPr>
        <w:pStyle w:val="ListParagraph"/>
        <w:numPr>
          <w:ilvl w:val="1"/>
          <w:numId w:val="25"/>
        </w:numPr>
        <w:spacing w:after="120" w:line="240" w:lineRule="auto"/>
        <w:jc w:val="both"/>
        <w:rPr>
          <w:rFonts w:asciiTheme="minorHAnsi" w:hAnsiTheme="minorHAnsi" w:cstheme="minorHAnsi"/>
          <w:b/>
          <w:bCs/>
          <w:vanish/>
          <w:highlight w:val="yellow"/>
        </w:rPr>
      </w:pPr>
    </w:p>
    <w:p w14:paraId="3655EF38" w14:textId="77777777" w:rsidR="00A05B01" w:rsidRPr="00A05B01" w:rsidRDefault="00A05B01" w:rsidP="00A05B01">
      <w:pPr>
        <w:pStyle w:val="ListParagraph"/>
        <w:numPr>
          <w:ilvl w:val="1"/>
          <w:numId w:val="25"/>
        </w:numPr>
        <w:spacing w:after="120" w:line="240" w:lineRule="auto"/>
        <w:jc w:val="both"/>
        <w:rPr>
          <w:rFonts w:asciiTheme="minorHAnsi" w:hAnsiTheme="minorHAnsi" w:cstheme="minorHAnsi"/>
          <w:b/>
          <w:bCs/>
          <w:vanish/>
          <w:highlight w:val="yellow"/>
        </w:rPr>
      </w:pPr>
    </w:p>
    <w:p w14:paraId="031F1E71" w14:textId="77777777" w:rsidR="00A05B01" w:rsidRPr="00A05B01" w:rsidRDefault="00A05B01" w:rsidP="00A05B01">
      <w:pPr>
        <w:pStyle w:val="ListParagraph"/>
        <w:numPr>
          <w:ilvl w:val="1"/>
          <w:numId w:val="25"/>
        </w:numPr>
        <w:spacing w:after="120" w:line="240" w:lineRule="auto"/>
        <w:jc w:val="both"/>
        <w:rPr>
          <w:rFonts w:asciiTheme="minorHAnsi" w:hAnsiTheme="minorHAnsi" w:cstheme="minorHAnsi"/>
          <w:b/>
          <w:bCs/>
          <w:vanish/>
          <w:highlight w:val="yellow"/>
        </w:rPr>
      </w:pPr>
    </w:p>
    <w:p w14:paraId="2A882914" w14:textId="77777777" w:rsidR="00A05B01" w:rsidRPr="00A05B01" w:rsidRDefault="00A05B01" w:rsidP="00A05B01">
      <w:pPr>
        <w:pStyle w:val="ListParagraph"/>
        <w:numPr>
          <w:ilvl w:val="1"/>
          <w:numId w:val="25"/>
        </w:numPr>
        <w:spacing w:after="120" w:line="240" w:lineRule="auto"/>
        <w:jc w:val="both"/>
        <w:rPr>
          <w:rFonts w:asciiTheme="minorHAnsi" w:hAnsiTheme="minorHAnsi" w:cstheme="minorHAnsi"/>
          <w:b/>
          <w:bCs/>
          <w:vanish/>
          <w:highlight w:val="yellow"/>
        </w:rPr>
      </w:pPr>
    </w:p>
    <w:p w14:paraId="4BC008C8" w14:textId="77777777" w:rsidR="00A05B01" w:rsidRPr="00A05B01" w:rsidRDefault="00A05B01" w:rsidP="00A05B01">
      <w:pPr>
        <w:pStyle w:val="ListParagraph"/>
        <w:numPr>
          <w:ilvl w:val="1"/>
          <w:numId w:val="25"/>
        </w:numPr>
        <w:spacing w:after="120" w:line="240" w:lineRule="auto"/>
        <w:jc w:val="both"/>
        <w:rPr>
          <w:rFonts w:asciiTheme="minorHAnsi" w:hAnsiTheme="minorHAnsi" w:cstheme="minorHAnsi"/>
          <w:b/>
          <w:bCs/>
          <w:vanish/>
          <w:highlight w:val="yellow"/>
        </w:rPr>
      </w:pPr>
    </w:p>
    <w:p w14:paraId="0ECA31D1" w14:textId="77777777" w:rsidR="00A05B01" w:rsidRPr="00A05B01" w:rsidRDefault="00A05B01" w:rsidP="00A05B01">
      <w:pPr>
        <w:pStyle w:val="ListParagraph"/>
        <w:numPr>
          <w:ilvl w:val="1"/>
          <w:numId w:val="25"/>
        </w:numPr>
        <w:spacing w:after="120" w:line="240" w:lineRule="auto"/>
        <w:jc w:val="both"/>
        <w:rPr>
          <w:rFonts w:asciiTheme="minorHAnsi" w:hAnsiTheme="minorHAnsi" w:cstheme="minorHAnsi"/>
          <w:b/>
          <w:bCs/>
          <w:vanish/>
          <w:highlight w:val="yellow"/>
        </w:rPr>
      </w:pPr>
    </w:p>
    <w:p w14:paraId="770D10D5" w14:textId="77777777" w:rsidR="00A05B01" w:rsidRPr="00A05B01" w:rsidRDefault="00A05B01" w:rsidP="00A05B01">
      <w:pPr>
        <w:pStyle w:val="ListParagraph"/>
        <w:numPr>
          <w:ilvl w:val="1"/>
          <w:numId w:val="25"/>
        </w:numPr>
        <w:spacing w:after="120" w:line="240" w:lineRule="auto"/>
        <w:jc w:val="both"/>
        <w:rPr>
          <w:rFonts w:asciiTheme="minorHAnsi" w:hAnsiTheme="minorHAnsi" w:cstheme="minorHAnsi"/>
          <w:b/>
          <w:bCs/>
          <w:vanish/>
          <w:highlight w:val="yellow"/>
        </w:rPr>
      </w:pPr>
    </w:p>
    <w:p w14:paraId="347648B8" w14:textId="77777777" w:rsidR="00A05B01" w:rsidRPr="00A05B01" w:rsidRDefault="00A05B01" w:rsidP="00A05B01">
      <w:pPr>
        <w:pStyle w:val="ListParagraph"/>
        <w:numPr>
          <w:ilvl w:val="1"/>
          <w:numId w:val="25"/>
        </w:numPr>
        <w:spacing w:after="120" w:line="240" w:lineRule="auto"/>
        <w:jc w:val="both"/>
        <w:rPr>
          <w:rFonts w:asciiTheme="minorHAnsi" w:hAnsiTheme="minorHAnsi" w:cstheme="minorHAnsi"/>
          <w:b/>
          <w:bCs/>
          <w:vanish/>
          <w:highlight w:val="yellow"/>
        </w:rPr>
      </w:pPr>
    </w:p>
    <w:p w14:paraId="354F2A76" w14:textId="77777777" w:rsidR="00A05B01" w:rsidRPr="00A05B01" w:rsidRDefault="00A05B01" w:rsidP="00A05B01">
      <w:pPr>
        <w:pStyle w:val="ListParagraph"/>
        <w:numPr>
          <w:ilvl w:val="1"/>
          <w:numId w:val="25"/>
        </w:numPr>
        <w:spacing w:after="120" w:line="240" w:lineRule="auto"/>
        <w:jc w:val="both"/>
        <w:rPr>
          <w:rFonts w:asciiTheme="minorHAnsi" w:hAnsiTheme="minorHAnsi" w:cstheme="minorHAnsi"/>
          <w:b/>
          <w:bCs/>
          <w:vanish/>
          <w:highlight w:val="yellow"/>
        </w:rPr>
      </w:pPr>
    </w:p>
    <w:p w14:paraId="20AD7286" w14:textId="77777777" w:rsidR="00A05B01" w:rsidRPr="00A05B01" w:rsidRDefault="00A05B01" w:rsidP="00A05B01">
      <w:pPr>
        <w:pStyle w:val="ListParagraph"/>
        <w:numPr>
          <w:ilvl w:val="1"/>
          <w:numId w:val="25"/>
        </w:numPr>
        <w:spacing w:after="120" w:line="240" w:lineRule="auto"/>
        <w:jc w:val="both"/>
        <w:rPr>
          <w:rFonts w:asciiTheme="minorHAnsi" w:hAnsiTheme="minorHAnsi" w:cstheme="minorHAnsi"/>
          <w:b/>
          <w:bCs/>
          <w:vanish/>
          <w:highlight w:val="yellow"/>
        </w:rPr>
      </w:pPr>
    </w:p>
    <w:p w14:paraId="185FCA8F" w14:textId="77777777" w:rsidR="00A05B01" w:rsidRPr="00A05B01" w:rsidRDefault="00A05B01" w:rsidP="00A05B01">
      <w:pPr>
        <w:pStyle w:val="ListParagraph"/>
        <w:numPr>
          <w:ilvl w:val="1"/>
          <w:numId w:val="25"/>
        </w:numPr>
        <w:spacing w:after="120" w:line="240" w:lineRule="auto"/>
        <w:jc w:val="both"/>
        <w:rPr>
          <w:rFonts w:asciiTheme="minorHAnsi" w:hAnsiTheme="minorHAnsi" w:cstheme="minorHAnsi"/>
          <w:b/>
          <w:bCs/>
          <w:vanish/>
          <w:highlight w:val="yellow"/>
        </w:rPr>
      </w:pPr>
    </w:p>
    <w:p w14:paraId="18B25EEB" w14:textId="77777777" w:rsidR="00A05B01" w:rsidRPr="00A05B01" w:rsidRDefault="00A05B01" w:rsidP="00A05B01">
      <w:pPr>
        <w:pStyle w:val="ListParagraph"/>
        <w:numPr>
          <w:ilvl w:val="1"/>
          <w:numId w:val="25"/>
        </w:numPr>
        <w:spacing w:after="120" w:line="240" w:lineRule="auto"/>
        <w:jc w:val="both"/>
        <w:rPr>
          <w:rFonts w:asciiTheme="minorHAnsi" w:hAnsiTheme="minorHAnsi" w:cstheme="minorHAnsi"/>
          <w:b/>
          <w:bCs/>
          <w:vanish/>
          <w:highlight w:val="yellow"/>
        </w:rPr>
      </w:pPr>
    </w:p>
    <w:p w14:paraId="50C863B7" w14:textId="77777777" w:rsidR="00A05B01" w:rsidRPr="00A05B01" w:rsidRDefault="00A05B01" w:rsidP="00A05B01">
      <w:pPr>
        <w:pStyle w:val="ListParagraph"/>
        <w:numPr>
          <w:ilvl w:val="1"/>
          <w:numId w:val="25"/>
        </w:numPr>
        <w:spacing w:after="120" w:line="240" w:lineRule="auto"/>
        <w:jc w:val="both"/>
        <w:rPr>
          <w:rFonts w:asciiTheme="minorHAnsi" w:hAnsiTheme="minorHAnsi" w:cstheme="minorHAnsi"/>
          <w:b/>
          <w:bCs/>
          <w:vanish/>
          <w:highlight w:val="yellow"/>
        </w:rPr>
      </w:pPr>
    </w:p>
    <w:p w14:paraId="2F125E62" w14:textId="77777777" w:rsidR="00A05B01" w:rsidRPr="00A05B01" w:rsidRDefault="00A05B01" w:rsidP="00A05B01">
      <w:pPr>
        <w:pStyle w:val="ListParagraph"/>
        <w:numPr>
          <w:ilvl w:val="1"/>
          <w:numId w:val="25"/>
        </w:numPr>
        <w:spacing w:after="120" w:line="240" w:lineRule="auto"/>
        <w:jc w:val="both"/>
        <w:rPr>
          <w:rFonts w:asciiTheme="minorHAnsi" w:hAnsiTheme="minorHAnsi" w:cstheme="minorHAnsi"/>
          <w:b/>
          <w:bCs/>
          <w:vanish/>
          <w:highlight w:val="yellow"/>
        </w:rPr>
      </w:pPr>
    </w:p>
    <w:p w14:paraId="30ED37BC" w14:textId="77777777" w:rsidR="00A05B01" w:rsidRPr="00A05B01" w:rsidRDefault="00A05B01" w:rsidP="00A05B01">
      <w:pPr>
        <w:pStyle w:val="ListParagraph"/>
        <w:numPr>
          <w:ilvl w:val="1"/>
          <w:numId w:val="25"/>
        </w:numPr>
        <w:spacing w:after="120" w:line="240" w:lineRule="auto"/>
        <w:jc w:val="both"/>
        <w:rPr>
          <w:rFonts w:asciiTheme="minorHAnsi" w:hAnsiTheme="minorHAnsi" w:cstheme="minorHAnsi"/>
          <w:b/>
          <w:bCs/>
          <w:vanish/>
          <w:highlight w:val="yellow"/>
        </w:rPr>
      </w:pPr>
    </w:p>
    <w:p w14:paraId="20D01A65" w14:textId="77777777" w:rsidR="00A05B01" w:rsidRPr="00A05B01" w:rsidRDefault="00A05B01" w:rsidP="00A05B01">
      <w:pPr>
        <w:pStyle w:val="ListParagraph"/>
        <w:numPr>
          <w:ilvl w:val="1"/>
          <w:numId w:val="25"/>
        </w:numPr>
        <w:spacing w:after="120" w:line="240" w:lineRule="auto"/>
        <w:jc w:val="both"/>
        <w:rPr>
          <w:rFonts w:asciiTheme="minorHAnsi" w:hAnsiTheme="minorHAnsi" w:cstheme="minorHAnsi"/>
          <w:b/>
          <w:bCs/>
          <w:vanish/>
          <w:highlight w:val="yellow"/>
        </w:rPr>
      </w:pPr>
    </w:p>
    <w:p w14:paraId="64AC92B8" w14:textId="77777777" w:rsidR="00A05B01" w:rsidRPr="00A05B01" w:rsidRDefault="00A05B01" w:rsidP="00A05B01">
      <w:pPr>
        <w:pStyle w:val="ListParagraph"/>
        <w:numPr>
          <w:ilvl w:val="1"/>
          <w:numId w:val="25"/>
        </w:numPr>
        <w:spacing w:after="120" w:line="240" w:lineRule="auto"/>
        <w:jc w:val="both"/>
        <w:rPr>
          <w:rFonts w:asciiTheme="minorHAnsi" w:hAnsiTheme="minorHAnsi" w:cstheme="minorHAnsi"/>
          <w:b/>
          <w:bCs/>
          <w:vanish/>
          <w:highlight w:val="yellow"/>
        </w:rPr>
      </w:pPr>
    </w:p>
    <w:p w14:paraId="5D79C2F7" w14:textId="77777777" w:rsidR="00A05B01" w:rsidRPr="00A05B01" w:rsidRDefault="00A05B01" w:rsidP="00A05B01">
      <w:pPr>
        <w:pStyle w:val="ListParagraph"/>
        <w:numPr>
          <w:ilvl w:val="1"/>
          <w:numId w:val="25"/>
        </w:numPr>
        <w:spacing w:after="120" w:line="240" w:lineRule="auto"/>
        <w:jc w:val="both"/>
        <w:rPr>
          <w:rFonts w:asciiTheme="minorHAnsi" w:hAnsiTheme="minorHAnsi" w:cstheme="minorHAnsi"/>
          <w:b/>
          <w:bCs/>
          <w:vanish/>
          <w:highlight w:val="yellow"/>
        </w:rPr>
      </w:pPr>
    </w:p>
    <w:p w14:paraId="6AFB0109" w14:textId="77777777" w:rsidR="00A05B01" w:rsidRPr="00A05B01" w:rsidRDefault="00A05B01" w:rsidP="00A05B01">
      <w:pPr>
        <w:pStyle w:val="ListParagraph"/>
        <w:numPr>
          <w:ilvl w:val="1"/>
          <w:numId w:val="25"/>
        </w:numPr>
        <w:spacing w:after="120" w:line="240" w:lineRule="auto"/>
        <w:jc w:val="both"/>
        <w:rPr>
          <w:rFonts w:asciiTheme="minorHAnsi" w:hAnsiTheme="minorHAnsi" w:cstheme="minorHAnsi"/>
          <w:b/>
          <w:bCs/>
          <w:vanish/>
          <w:highlight w:val="yellow"/>
        </w:rPr>
      </w:pPr>
    </w:p>
    <w:p w14:paraId="1B42B566" w14:textId="77777777" w:rsidR="00A05B01" w:rsidRPr="00A05B01" w:rsidRDefault="00A05B01" w:rsidP="00A05B01">
      <w:pPr>
        <w:pStyle w:val="ListParagraph"/>
        <w:numPr>
          <w:ilvl w:val="1"/>
          <w:numId w:val="25"/>
        </w:numPr>
        <w:spacing w:after="120" w:line="240" w:lineRule="auto"/>
        <w:jc w:val="both"/>
        <w:rPr>
          <w:rFonts w:asciiTheme="minorHAnsi" w:hAnsiTheme="minorHAnsi" w:cstheme="minorHAnsi"/>
          <w:b/>
          <w:bCs/>
          <w:vanish/>
          <w:highlight w:val="yellow"/>
        </w:rPr>
      </w:pPr>
    </w:p>
    <w:p w14:paraId="526945E4" w14:textId="77777777" w:rsidR="00A05B01" w:rsidRPr="00A05B01" w:rsidRDefault="00A05B01" w:rsidP="00A05B01">
      <w:pPr>
        <w:pStyle w:val="ListParagraph"/>
        <w:numPr>
          <w:ilvl w:val="1"/>
          <w:numId w:val="25"/>
        </w:numPr>
        <w:spacing w:after="120" w:line="240" w:lineRule="auto"/>
        <w:jc w:val="both"/>
        <w:rPr>
          <w:rFonts w:asciiTheme="minorHAnsi" w:hAnsiTheme="minorHAnsi" w:cstheme="minorHAnsi"/>
          <w:b/>
          <w:bCs/>
          <w:vanish/>
          <w:highlight w:val="yellow"/>
        </w:rPr>
      </w:pPr>
    </w:p>
    <w:p w14:paraId="2EFDB0CC" w14:textId="77777777" w:rsidR="00A05B01" w:rsidRPr="00A05B01" w:rsidRDefault="00A05B01" w:rsidP="00A05B01">
      <w:pPr>
        <w:pStyle w:val="ListParagraph"/>
        <w:numPr>
          <w:ilvl w:val="1"/>
          <w:numId w:val="31"/>
        </w:numPr>
        <w:spacing w:after="120"/>
        <w:jc w:val="both"/>
        <w:rPr>
          <w:rFonts w:asciiTheme="minorHAnsi" w:hAnsiTheme="minorHAnsi" w:cstheme="minorHAnsi"/>
          <w:vanish/>
          <w:lang w:val="en-US"/>
        </w:rPr>
      </w:pPr>
    </w:p>
    <w:p w14:paraId="0E119127" w14:textId="7BBD2F39" w:rsidR="00C22F37" w:rsidRPr="00AF3D6D" w:rsidRDefault="00C22F37" w:rsidP="00AF3D6D">
      <w:pPr>
        <w:pStyle w:val="ListParagraph"/>
        <w:numPr>
          <w:ilvl w:val="1"/>
          <w:numId w:val="31"/>
        </w:numPr>
        <w:spacing w:after="120"/>
        <w:jc w:val="both"/>
        <w:rPr>
          <w:rFonts w:asciiTheme="minorHAnsi" w:hAnsiTheme="minorHAnsi" w:cstheme="minorHAnsi"/>
          <w:lang w:val="en-US"/>
        </w:rPr>
      </w:pPr>
      <w:r w:rsidRPr="00AF3D6D">
        <w:rPr>
          <w:rFonts w:asciiTheme="minorHAnsi" w:hAnsiTheme="minorHAnsi" w:cstheme="minorHAnsi"/>
          <w:lang w:val="en-US"/>
        </w:rPr>
        <w:t>The Contractor will be expected to achieve the levels of performance</w:t>
      </w:r>
      <w:r w:rsidR="00BA23C0" w:rsidRPr="00AF3D6D">
        <w:rPr>
          <w:rFonts w:asciiTheme="minorHAnsi" w:hAnsiTheme="minorHAnsi" w:cstheme="minorHAnsi"/>
          <w:lang w:val="en-US"/>
        </w:rPr>
        <w:t xml:space="preserve"> as outlined in </w:t>
      </w:r>
      <w:bookmarkStart w:id="9" w:name="_Hlk211601090"/>
      <w:r w:rsidR="00BA23C0" w:rsidRPr="00AF3D6D">
        <w:rPr>
          <w:rFonts w:asciiTheme="minorHAnsi" w:hAnsiTheme="minorHAnsi" w:cstheme="minorHAnsi"/>
          <w:lang w:val="en-US"/>
        </w:rPr>
        <w:t xml:space="preserve">Appendix </w:t>
      </w:r>
      <w:r w:rsidR="00267722" w:rsidRPr="00AF3D6D">
        <w:rPr>
          <w:rFonts w:asciiTheme="minorHAnsi" w:hAnsiTheme="minorHAnsi" w:cstheme="minorHAnsi"/>
          <w:lang w:val="en-US"/>
        </w:rPr>
        <w:t>3</w:t>
      </w:r>
      <w:r w:rsidR="00BA23C0" w:rsidRPr="00AF3D6D">
        <w:rPr>
          <w:rFonts w:asciiTheme="minorHAnsi" w:hAnsiTheme="minorHAnsi" w:cstheme="minorHAnsi"/>
          <w:lang w:val="en-US"/>
        </w:rPr>
        <w:t xml:space="preserve"> – </w:t>
      </w:r>
      <w:r w:rsidR="001B70C2" w:rsidRPr="00AF3D6D">
        <w:rPr>
          <w:rFonts w:asciiTheme="minorHAnsi" w:hAnsiTheme="minorHAnsi" w:cstheme="minorHAnsi"/>
          <w:lang w:val="en-US"/>
        </w:rPr>
        <w:t xml:space="preserve">Key Performance Indicators and Performance Reporting </w:t>
      </w:r>
      <w:r w:rsidR="00BA23C0" w:rsidRPr="00AF3D6D">
        <w:rPr>
          <w:rFonts w:asciiTheme="minorHAnsi" w:hAnsiTheme="minorHAnsi" w:cstheme="minorHAnsi"/>
          <w:lang w:val="en-US"/>
        </w:rPr>
        <w:t>and Schedule 2 Performance and Standards Reporting</w:t>
      </w:r>
      <w:bookmarkEnd w:id="9"/>
      <w:r w:rsidR="00BA23C0" w:rsidRPr="00AF3D6D">
        <w:rPr>
          <w:rFonts w:asciiTheme="minorHAnsi" w:hAnsiTheme="minorHAnsi" w:cstheme="minorHAnsi"/>
          <w:lang w:val="en-US"/>
        </w:rPr>
        <w:t>. The KPI’s are summarised below</w:t>
      </w:r>
      <w:r w:rsidRPr="00AF3D6D">
        <w:rPr>
          <w:rFonts w:asciiTheme="minorHAnsi" w:hAnsiTheme="minorHAnsi" w:cstheme="minorHAnsi"/>
          <w:lang w:val="en-US"/>
        </w:rPr>
        <w:t>:</w:t>
      </w:r>
      <w:r w:rsidR="0016782C" w:rsidRPr="00AF3D6D">
        <w:rPr>
          <w:rFonts w:asciiTheme="minorHAnsi" w:hAnsiTheme="minorHAnsi" w:cstheme="minorHAnsi"/>
          <w:lang w:val="en-US"/>
        </w:rPr>
        <w:t xml:space="preserve"> </w:t>
      </w:r>
    </w:p>
    <w:tbl>
      <w:tblPr>
        <w:tblW w:w="9062" w:type="dxa"/>
        <w:jc w:val="center"/>
        <w:tblLook w:val="04A0" w:firstRow="1" w:lastRow="0" w:firstColumn="1" w:lastColumn="0" w:noHBand="0" w:noVBand="1"/>
      </w:tblPr>
      <w:tblGrid>
        <w:gridCol w:w="580"/>
        <w:gridCol w:w="3360"/>
        <w:gridCol w:w="5122"/>
      </w:tblGrid>
      <w:tr w:rsidR="00637203" w:rsidRPr="00637203" w14:paraId="03581507" w14:textId="77777777" w:rsidTr="002E0E68">
        <w:trPr>
          <w:trHeight w:val="590"/>
          <w:jc w:val="center"/>
        </w:trPr>
        <w:tc>
          <w:tcPr>
            <w:tcW w:w="580" w:type="dxa"/>
            <w:tcBorders>
              <w:top w:val="single" w:sz="8" w:space="0" w:color="auto"/>
              <w:left w:val="single" w:sz="8" w:space="0" w:color="auto"/>
              <w:bottom w:val="single" w:sz="8" w:space="0" w:color="auto"/>
              <w:right w:val="single" w:sz="8" w:space="0" w:color="auto"/>
            </w:tcBorders>
            <w:vAlign w:val="center"/>
            <w:hideMark/>
          </w:tcPr>
          <w:p w14:paraId="655C5618" w14:textId="77777777" w:rsidR="00637203" w:rsidRPr="00637203" w:rsidRDefault="00637203" w:rsidP="00637203">
            <w:pPr>
              <w:spacing w:after="0" w:line="240" w:lineRule="auto"/>
              <w:jc w:val="center"/>
              <w:rPr>
                <w:rFonts w:ascii="Calibri" w:eastAsia="Times New Roman" w:hAnsi="Calibri" w:cs="Calibri"/>
                <w:color w:val="000000"/>
                <w:sz w:val="22"/>
                <w:lang w:eastAsia="en-GB"/>
              </w:rPr>
            </w:pPr>
            <w:r w:rsidRPr="00637203">
              <w:rPr>
                <w:rFonts w:ascii="Calibri" w:eastAsia="Times New Roman" w:hAnsi="Calibri" w:cs="Calibri"/>
                <w:color w:val="000000"/>
                <w:sz w:val="22"/>
                <w:lang w:eastAsia="en-GB"/>
              </w:rPr>
              <w:t>KPI Ref</w:t>
            </w:r>
          </w:p>
        </w:tc>
        <w:tc>
          <w:tcPr>
            <w:tcW w:w="3360" w:type="dxa"/>
            <w:tcBorders>
              <w:top w:val="single" w:sz="8" w:space="0" w:color="auto"/>
              <w:left w:val="nil"/>
              <w:bottom w:val="single" w:sz="8" w:space="0" w:color="auto"/>
              <w:right w:val="single" w:sz="8" w:space="0" w:color="auto"/>
            </w:tcBorders>
            <w:vAlign w:val="center"/>
            <w:hideMark/>
          </w:tcPr>
          <w:p w14:paraId="225FC743" w14:textId="77777777" w:rsidR="00637203" w:rsidRPr="0016782C" w:rsidRDefault="00637203" w:rsidP="00637203">
            <w:pPr>
              <w:spacing w:after="0" w:line="240" w:lineRule="auto"/>
              <w:jc w:val="center"/>
              <w:rPr>
                <w:rFonts w:ascii="Calibri" w:eastAsia="Times New Roman" w:hAnsi="Calibri" w:cs="Calibri"/>
                <w:color w:val="000000"/>
                <w:sz w:val="22"/>
                <w:lang w:eastAsia="en-GB"/>
              </w:rPr>
            </w:pPr>
            <w:r w:rsidRPr="0016782C">
              <w:rPr>
                <w:rFonts w:ascii="Calibri" w:eastAsia="Times New Roman" w:hAnsi="Calibri" w:cs="Calibri"/>
                <w:color w:val="000000"/>
                <w:sz w:val="22"/>
                <w:lang w:eastAsia="en-GB"/>
              </w:rPr>
              <w:t>PERFORMANCE MEASURE</w:t>
            </w:r>
          </w:p>
        </w:tc>
        <w:tc>
          <w:tcPr>
            <w:tcW w:w="5122" w:type="dxa"/>
            <w:tcBorders>
              <w:top w:val="single" w:sz="8" w:space="0" w:color="auto"/>
              <w:left w:val="nil"/>
              <w:bottom w:val="single" w:sz="8" w:space="0" w:color="auto"/>
              <w:right w:val="single" w:sz="8" w:space="0" w:color="auto"/>
            </w:tcBorders>
            <w:vAlign w:val="center"/>
            <w:hideMark/>
          </w:tcPr>
          <w:p w14:paraId="4F6C286F" w14:textId="77777777" w:rsidR="00637203" w:rsidRPr="0016782C" w:rsidRDefault="00637203" w:rsidP="00637203">
            <w:pPr>
              <w:spacing w:after="0" w:line="240" w:lineRule="auto"/>
              <w:jc w:val="center"/>
              <w:rPr>
                <w:rFonts w:ascii="Calibri" w:eastAsia="Times New Roman" w:hAnsi="Calibri" w:cs="Calibri"/>
                <w:color w:val="000000"/>
                <w:sz w:val="22"/>
                <w:lang w:eastAsia="en-GB"/>
              </w:rPr>
            </w:pPr>
            <w:r w:rsidRPr="0016782C">
              <w:rPr>
                <w:rFonts w:ascii="Calibri" w:eastAsia="Times New Roman" w:hAnsi="Calibri" w:cs="Calibri"/>
                <w:color w:val="000000"/>
                <w:sz w:val="22"/>
                <w:lang w:eastAsia="en-GB"/>
              </w:rPr>
              <w:t>DESCRIPTION</w:t>
            </w:r>
          </w:p>
        </w:tc>
      </w:tr>
      <w:tr w:rsidR="00637203" w:rsidRPr="00637203" w14:paraId="2279E503" w14:textId="77777777" w:rsidTr="00236478">
        <w:trPr>
          <w:trHeight w:val="1421"/>
          <w:jc w:val="center"/>
        </w:trPr>
        <w:tc>
          <w:tcPr>
            <w:tcW w:w="580" w:type="dxa"/>
            <w:tcBorders>
              <w:top w:val="nil"/>
              <w:left w:val="single" w:sz="8" w:space="0" w:color="auto"/>
              <w:bottom w:val="single" w:sz="8" w:space="0" w:color="auto"/>
              <w:right w:val="single" w:sz="8" w:space="0" w:color="auto"/>
            </w:tcBorders>
            <w:vAlign w:val="center"/>
            <w:hideMark/>
          </w:tcPr>
          <w:p w14:paraId="652B53D4" w14:textId="77777777" w:rsidR="00637203" w:rsidRPr="00637203" w:rsidRDefault="00637203" w:rsidP="00637203">
            <w:pPr>
              <w:spacing w:after="0" w:line="240" w:lineRule="auto"/>
              <w:jc w:val="center"/>
              <w:rPr>
                <w:rFonts w:ascii="Calibri" w:eastAsia="Times New Roman" w:hAnsi="Calibri" w:cs="Calibri"/>
                <w:color w:val="000000"/>
                <w:sz w:val="22"/>
                <w:lang w:eastAsia="en-GB"/>
              </w:rPr>
            </w:pPr>
            <w:r w:rsidRPr="00637203">
              <w:rPr>
                <w:rFonts w:ascii="Calibri" w:eastAsia="Times New Roman" w:hAnsi="Calibri" w:cs="Calibri"/>
                <w:color w:val="000000"/>
                <w:sz w:val="22"/>
                <w:lang w:eastAsia="en-GB"/>
              </w:rPr>
              <w:t>1</w:t>
            </w:r>
          </w:p>
        </w:tc>
        <w:tc>
          <w:tcPr>
            <w:tcW w:w="3360" w:type="dxa"/>
            <w:tcBorders>
              <w:top w:val="nil"/>
              <w:left w:val="nil"/>
              <w:bottom w:val="single" w:sz="8" w:space="0" w:color="auto"/>
              <w:right w:val="single" w:sz="8" w:space="0" w:color="auto"/>
            </w:tcBorders>
            <w:vAlign w:val="center"/>
            <w:hideMark/>
          </w:tcPr>
          <w:p w14:paraId="4A3BE540" w14:textId="77777777" w:rsidR="00637203" w:rsidRPr="00637203" w:rsidRDefault="00637203" w:rsidP="00637203">
            <w:pPr>
              <w:spacing w:after="0" w:line="240" w:lineRule="auto"/>
              <w:jc w:val="center"/>
              <w:rPr>
                <w:rFonts w:ascii="Calibri" w:eastAsia="Times New Roman" w:hAnsi="Calibri" w:cs="Calibri"/>
                <w:color w:val="000000"/>
                <w:sz w:val="22"/>
                <w:lang w:eastAsia="en-GB"/>
              </w:rPr>
            </w:pPr>
            <w:r w:rsidRPr="00637203">
              <w:rPr>
                <w:rFonts w:ascii="Calibri" w:eastAsia="Times New Roman" w:hAnsi="Calibri" w:cs="Calibri"/>
                <w:color w:val="000000"/>
                <w:sz w:val="22"/>
                <w:lang w:eastAsia="en-GB"/>
              </w:rPr>
              <w:t>Arrival at scene within 1 hour of receiving call from police</w:t>
            </w:r>
          </w:p>
        </w:tc>
        <w:tc>
          <w:tcPr>
            <w:tcW w:w="5122" w:type="dxa"/>
            <w:tcBorders>
              <w:top w:val="nil"/>
              <w:left w:val="nil"/>
              <w:bottom w:val="single" w:sz="8" w:space="0" w:color="auto"/>
              <w:right w:val="single" w:sz="8" w:space="0" w:color="auto"/>
            </w:tcBorders>
            <w:vAlign w:val="center"/>
            <w:hideMark/>
          </w:tcPr>
          <w:p w14:paraId="76D69E0A" w14:textId="77777777" w:rsidR="00637203" w:rsidRPr="00637203" w:rsidRDefault="00637203" w:rsidP="00637203">
            <w:pPr>
              <w:spacing w:after="0" w:line="240" w:lineRule="auto"/>
              <w:jc w:val="center"/>
              <w:rPr>
                <w:rFonts w:ascii="Calibri" w:eastAsia="Times New Roman" w:hAnsi="Calibri" w:cs="Calibri"/>
                <w:color w:val="000000"/>
                <w:sz w:val="22"/>
                <w:lang w:eastAsia="en-GB"/>
              </w:rPr>
            </w:pPr>
            <w:r w:rsidRPr="00637203">
              <w:rPr>
                <w:rFonts w:ascii="Calibri" w:eastAsia="Times New Roman" w:hAnsi="Calibri" w:cs="Calibri"/>
                <w:color w:val="000000"/>
                <w:sz w:val="22"/>
                <w:lang w:eastAsia="en-GB"/>
              </w:rPr>
              <w:t>The Contractor shall be available 24 hours per day and 365 days per year to attend to the removal of a body or bodies and shall attend within a maximum of one (1) hour from receipt of any request from the Police.</w:t>
            </w:r>
          </w:p>
        </w:tc>
      </w:tr>
      <w:tr w:rsidR="00637203" w:rsidRPr="00637203" w14:paraId="3E28CB5A" w14:textId="77777777" w:rsidTr="00236478">
        <w:trPr>
          <w:trHeight w:val="1399"/>
          <w:jc w:val="center"/>
        </w:trPr>
        <w:tc>
          <w:tcPr>
            <w:tcW w:w="580" w:type="dxa"/>
            <w:tcBorders>
              <w:top w:val="nil"/>
              <w:left w:val="single" w:sz="8" w:space="0" w:color="auto"/>
              <w:bottom w:val="single" w:sz="8" w:space="0" w:color="auto"/>
              <w:right w:val="single" w:sz="8" w:space="0" w:color="auto"/>
            </w:tcBorders>
            <w:vAlign w:val="center"/>
            <w:hideMark/>
          </w:tcPr>
          <w:p w14:paraId="395375D6" w14:textId="77777777" w:rsidR="00637203" w:rsidRPr="00637203" w:rsidRDefault="00637203" w:rsidP="00637203">
            <w:pPr>
              <w:spacing w:after="0" w:line="240" w:lineRule="auto"/>
              <w:jc w:val="center"/>
              <w:rPr>
                <w:rFonts w:ascii="Calibri" w:eastAsia="Times New Roman" w:hAnsi="Calibri" w:cs="Calibri"/>
                <w:color w:val="000000"/>
                <w:sz w:val="22"/>
                <w:lang w:eastAsia="en-GB"/>
              </w:rPr>
            </w:pPr>
            <w:r w:rsidRPr="00637203">
              <w:rPr>
                <w:rFonts w:ascii="Calibri" w:eastAsia="Times New Roman" w:hAnsi="Calibri" w:cs="Calibri"/>
                <w:color w:val="000000"/>
                <w:sz w:val="22"/>
                <w:lang w:eastAsia="en-GB"/>
              </w:rPr>
              <w:t>2</w:t>
            </w:r>
          </w:p>
        </w:tc>
        <w:tc>
          <w:tcPr>
            <w:tcW w:w="3360" w:type="dxa"/>
            <w:tcBorders>
              <w:top w:val="nil"/>
              <w:left w:val="nil"/>
              <w:bottom w:val="single" w:sz="8" w:space="0" w:color="auto"/>
              <w:right w:val="single" w:sz="8" w:space="0" w:color="auto"/>
            </w:tcBorders>
            <w:vAlign w:val="center"/>
            <w:hideMark/>
          </w:tcPr>
          <w:p w14:paraId="51DC7319" w14:textId="77777777" w:rsidR="00637203" w:rsidRPr="00637203" w:rsidRDefault="00637203" w:rsidP="00637203">
            <w:pPr>
              <w:spacing w:after="0" w:line="240" w:lineRule="auto"/>
              <w:jc w:val="center"/>
              <w:rPr>
                <w:rFonts w:ascii="Calibri" w:eastAsia="Times New Roman" w:hAnsi="Calibri" w:cs="Calibri"/>
                <w:color w:val="000000"/>
                <w:sz w:val="22"/>
                <w:lang w:eastAsia="en-GB"/>
              </w:rPr>
            </w:pPr>
            <w:r w:rsidRPr="00637203">
              <w:rPr>
                <w:rFonts w:ascii="Calibri" w:eastAsia="Times New Roman" w:hAnsi="Calibri" w:cs="Calibri"/>
                <w:color w:val="000000"/>
                <w:sz w:val="22"/>
                <w:lang w:eastAsia="en-GB"/>
              </w:rPr>
              <w:t>Delivery to hospital within 3 hours of arriving at scene</w:t>
            </w:r>
          </w:p>
        </w:tc>
        <w:tc>
          <w:tcPr>
            <w:tcW w:w="5122" w:type="dxa"/>
            <w:tcBorders>
              <w:top w:val="nil"/>
              <w:left w:val="nil"/>
              <w:bottom w:val="single" w:sz="8" w:space="0" w:color="auto"/>
              <w:right w:val="single" w:sz="8" w:space="0" w:color="auto"/>
            </w:tcBorders>
            <w:vAlign w:val="center"/>
            <w:hideMark/>
          </w:tcPr>
          <w:p w14:paraId="1138768D" w14:textId="77777777" w:rsidR="00637203" w:rsidRPr="00637203" w:rsidRDefault="00637203" w:rsidP="00637203">
            <w:pPr>
              <w:spacing w:after="0" w:line="240" w:lineRule="auto"/>
              <w:jc w:val="center"/>
              <w:rPr>
                <w:rFonts w:ascii="Calibri" w:eastAsia="Times New Roman" w:hAnsi="Calibri" w:cs="Calibri"/>
                <w:color w:val="000000"/>
                <w:sz w:val="22"/>
                <w:lang w:eastAsia="en-GB"/>
              </w:rPr>
            </w:pPr>
            <w:r w:rsidRPr="00637203">
              <w:rPr>
                <w:rFonts w:ascii="Calibri" w:eastAsia="Times New Roman" w:hAnsi="Calibri" w:cs="Calibri"/>
                <w:color w:val="000000"/>
                <w:sz w:val="22"/>
                <w:lang w:eastAsia="en-GB"/>
              </w:rPr>
              <w:t>All bodies removed by the Contractor must be received and accepted into the  Storage Location within three (3) hours from the receipt of any request from the Police.</w:t>
            </w:r>
          </w:p>
        </w:tc>
      </w:tr>
      <w:tr w:rsidR="00637203" w:rsidRPr="00637203" w14:paraId="3C09003C" w14:textId="77777777" w:rsidTr="00236478">
        <w:trPr>
          <w:trHeight w:val="1816"/>
          <w:jc w:val="center"/>
        </w:trPr>
        <w:tc>
          <w:tcPr>
            <w:tcW w:w="580" w:type="dxa"/>
            <w:tcBorders>
              <w:top w:val="nil"/>
              <w:left w:val="single" w:sz="8" w:space="0" w:color="auto"/>
              <w:bottom w:val="single" w:sz="8" w:space="0" w:color="auto"/>
              <w:right w:val="single" w:sz="8" w:space="0" w:color="auto"/>
            </w:tcBorders>
            <w:vAlign w:val="center"/>
            <w:hideMark/>
          </w:tcPr>
          <w:p w14:paraId="3E0E0427" w14:textId="77777777" w:rsidR="00637203" w:rsidRPr="00637203" w:rsidRDefault="00637203" w:rsidP="00637203">
            <w:pPr>
              <w:spacing w:after="0" w:line="240" w:lineRule="auto"/>
              <w:jc w:val="center"/>
              <w:rPr>
                <w:rFonts w:ascii="Calibri" w:eastAsia="Times New Roman" w:hAnsi="Calibri" w:cs="Calibri"/>
                <w:color w:val="000000"/>
                <w:sz w:val="22"/>
                <w:lang w:eastAsia="en-GB"/>
              </w:rPr>
            </w:pPr>
            <w:r w:rsidRPr="00637203">
              <w:rPr>
                <w:rFonts w:ascii="Calibri" w:eastAsia="Times New Roman" w:hAnsi="Calibri" w:cs="Calibri"/>
                <w:color w:val="000000"/>
                <w:sz w:val="22"/>
                <w:lang w:eastAsia="en-GB"/>
              </w:rPr>
              <w:t>3</w:t>
            </w:r>
          </w:p>
        </w:tc>
        <w:tc>
          <w:tcPr>
            <w:tcW w:w="3360" w:type="dxa"/>
            <w:tcBorders>
              <w:top w:val="nil"/>
              <w:left w:val="nil"/>
              <w:bottom w:val="single" w:sz="8" w:space="0" w:color="auto"/>
              <w:right w:val="single" w:sz="8" w:space="0" w:color="auto"/>
            </w:tcBorders>
            <w:vAlign w:val="center"/>
            <w:hideMark/>
          </w:tcPr>
          <w:p w14:paraId="3AC21872" w14:textId="77777777" w:rsidR="00637203" w:rsidRPr="00637203" w:rsidRDefault="00637203" w:rsidP="00637203">
            <w:pPr>
              <w:spacing w:after="0" w:line="240" w:lineRule="auto"/>
              <w:jc w:val="center"/>
              <w:rPr>
                <w:rFonts w:ascii="Calibri" w:eastAsia="Times New Roman" w:hAnsi="Calibri" w:cs="Calibri"/>
                <w:color w:val="000000"/>
                <w:sz w:val="22"/>
                <w:lang w:eastAsia="en-GB"/>
              </w:rPr>
            </w:pPr>
            <w:r w:rsidRPr="00637203">
              <w:rPr>
                <w:rFonts w:ascii="Calibri" w:eastAsia="Times New Roman" w:hAnsi="Calibri" w:cs="Calibri"/>
                <w:color w:val="000000"/>
                <w:sz w:val="22"/>
                <w:lang w:eastAsia="en-GB"/>
              </w:rPr>
              <w:t>Security breaches</w:t>
            </w:r>
          </w:p>
        </w:tc>
        <w:tc>
          <w:tcPr>
            <w:tcW w:w="5122" w:type="dxa"/>
            <w:tcBorders>
              <w:top w:val="nil"/>
              <w:left w:val="nil"/>
              <w:bottom w:val="single" w:sz="8" w:space="0" w:color="auto"/>
              <w:right w:val="single" w:sz="8" w:space="0" w:color="auto"/>
            </w:tcBorders>
            <w:vAlign w:val="center"/>
            <w:hideMark/>
          </w:tcPr>
          <w:p w14:paraId="4330A3CE" w14:textId="43773062" w:rsidR="00637203" w:rsidRPr="00637203" w:rsidRDefault="00637203" w:rsidP="00637203">
            <w:pPr>
              <w:spacing w:after="0" w:line="240" w:lineRule="auto"/>
              <w:jc w:val="center"/>
              <w:rPr>
                <w:rFonts w:ascii="Calibri" w:eastAsia="Times New Roman" w:hAnsi="Calibri" w:cs="Calibri"/>
                <w:color w:val="000000"/>
                <w:sz w:val="22"/>
                <w:lang w:eastAsia="en-GB"/>
              </w:rPr>
            </w:pPr>
            <w:r w:rsidRPr="00637203">
              <w:rPr>
                <w:rFonts w:ascii="Calibri" w:eastAsia="Times New Roman" w:hAnsi="Calibri" w:cs="Calibri"/>
                <w:color w:val="000000"/>
                <w:sz w:val="22"/>
                <w:lang w:eastAsia="en-GB"/>
              </w:rPr>
              <w:t xml:space="preserve">The Contractor must ensure that the deceased is securely stored from collection to hand over to the storage location. Any incidents </w:t>
            </w:r>
            <w:r w:rsidR="00357E62" w:rsidRPr="00637203">
              <w:rPr>
                <w:rFonts w:ascii="Calibri" w:eastAsia="Times New Roman" w:hAnsi="Calibri" w:cs="Calibri"/>
                <w:color w:val="000000"/>
                <w:sz w:val="22"/>
                <w:lang w:eastAsia="en-GB"/>
              </w:rPr>
              <w:t>where</w:t>
            </w:r>
            <w:r w:rsidRPr="00637203">
              <w:rPr>
                <w:rFonts w:ascii="Calibri" w:eastAsia="Times New Roman" w:hAnsi="Calibri" w:cs="Calibri"/>
                <w:color w:val="000000"/>
                <w:sz w:val="22"/>
                <w:lang w:eastAsia="en-GB"/>
              </w:rPr>
              <w:t xml:space="preserve"> there is unauthorised access to the deceased is considered to be a security breach.</w:t>
            </w:r>
          </w:p>
        </w:tc>
      </w:tr>
      <w:tr w:rsidR="00637203" w:rsidRPr="00637203" w14:paraId="7908828E" w14:textId="77777777" w:rsidTr="002E0E68">
        <w:trPr>
          <w:trHeight w:val="2040"/>
          <w:jc w:val="center"/>
        </w:trPr>
        <w:tc>
          <w:tcPr>
            <w:tcW w:w="580" w:type="dxa"/>
            <w:tcBorders>
              <w:top w:val="nil"/>
              <w:left w:val="single" w:sz="8" w:space="0" w:color="auto"/>
              <w:bottom w:val="single" w:sz="8" w:space="0" w:color="auto"/>
              <w:right w:val="single" w:sz="8" w:space="0" w:color="auto"/>
            </w:tcBorders>
            <w:vAlign w:val="center"/>
            <w:hideMark/>
          </w:tcPr>
          <w:p w14:paraId="405AD4F0" w14:textId="77777777" w:rsidR="00637203" w:rsidRPr="00637203" w:rsidRDefault="00637203" w:rsidP="00637203">
            <w:pPr>
              <w:spacing w:after="0" w:line="240" w:lineRule="auto"/>
              <w:jc w:val="center"/>
              <w:rPr>
                <w:rFonts w:ascii="Calibri" w:eastAsia="Times New Roman" w:hAnsi="Calibri" w:cs="Calibri"/>
                <w:color w:val="000000"/>
                <w:sz w:val="22"/>
                <w:lang w:eastAsia="en-GB"/>
              </w:rPr>
            </w:pPr>
            <w:r w:rsidRPr="00637203">
              <w:rPr>
                <w:rFonts w:ascii="Calibri" w:eastAsia="Times New Roman" w:hAnsi="Calibri" w:cs="Calibri"/>
                <w:color w:val="000000"/>
                <w:sz w:val="22"/>
                <w:lang w:eastAsia="en-GB"/>
              </w:rPr>
              <w:t>4</w:t>
            </w:r>
          </w:p>
        </w:tc>
        <w:tc>
          <w:tcPr>
            <w:tcW w:w="3360" w:type="dxa"/>
            <w:tcBorders>
              <w:top w:val="nil"/>
              <w:left w:val="nil"/>
              <w:bottom w:val="single" w:sz="8" w:space="0" w:color="auto"/>
              <w:right w:val="single" w:sz="8" w:space="0" w:color="auto"/>
            </w:tcBorders>
            <w:vAlign w:val="center"/>
            <w:hideMark/>
          </w:tcPr>
          <w:p w14:paraId="77A7DE8A" w14:textId="77777777" w:rsidR="00637203" w:rsidRPr="00637203" w:rsidRDefault="00637203" w:rsidP="00637203">
            <w:pPr>
              <w:spacing w:after="0" w:line="240" w:lineRule="auto"/>
              <w:jc w:val="center"/>
              <w:rPr>
                <w:rFonts w:ascii="Calibri" w:eastAsia="Times New Roman" w:hAnsi="Calibri" w:cs="Calibri"/>
                <w:color w:val="000000"/>
                <w:sz w:val="22"/>
                <w:lang w:eastAsia="en-GB"/>
              </w:rPr>
            </w:pPr>
            <w:bookmarkStart w:id="10" w:name="RANGE!B6"/>
            <w:r w:rsidRPr="00637203">
              <w:rPr>
                <w:rFonts w:ascii="Calibri" w:eastAsia="Times New Roman" w:hAnsi="Calibri" w:cs="Calibri"/>
                <w:color w:val="000000"/>
                <w:sz w:val="22"/>
                <w:lang w:eastAsia="en-GB"/>
              </w:rPr>
              <w:t>Deceased transfer completed with identification requirements met.</w:t>
            </w:r>
            <w:bookmarkEnd w:id="10"/>
          </w:p>
        </w:tc>
        <w:tc>
          <w:tcPr>
            <w:tcW w:w="5122" w:type="dxa"/>
            <w:tcBorders>
              <w:top w:val="nil"/>
              <w:left w:val="nil"/>
              <w:bottom w:val="single" w:sz="8" w:space="0" w:color="auto"/>
              <w:right w:val="single" w:sz="8" w:space="0" w:color="auto"/>
            </w:tcBorders>
            <w:vAlign w:val="center"/>
            <w:hideMark/>
          </w:tcPr>
          <w:p w14:paraId="7E114EC9" w14:textId="37854593" w:rsidR="00637203" w:rsidRPr="00637203" w:rsidRDefault="00637203" w:rsidP="00637203">
            <w:pPr>
              <w:spacing w:after="0" w:line="240" w:lineRule="auto"/>
              <w:jc w:val="center"/>
              <w:rPr>
                <w:rFonts w:ascii="Calibri" w:eastAsia="Times New Roman" w:hAnsi="Calibri" w:cs="Calibri"/>
                <w:color w:val="000000"/>
                <w:sz w:val="22"/>
                <w:lang w:eastAsia="en-GB"/>
              </w:rPr>
            </w:pPr>
            <w:r w:rsidRPr="00637203">
              <w:rPr>
                <w:rFonts w:ascii="Calibri" w:eastAsia="Times New Roman" w:hAnsi="Calibri" w:cs="Calibri"/>
                <w:color w:val="000000"/>
                <w:sz w:val="22"/>
                <w:lang w:eastAsia="en-GB"/>
              </w:rPr>
              <w:t xml:space="preserve">The contracted funeral director is required to label the deceased with at least three points of identification, including a unique identifier, upon collecting and transferring of the deceased to the storage location. All deceased must have the correct identification of arrival at new storage location to ensure that the transfer is </w:t>
            </w:r>
            <w:r w:rsidR="00357E62" w:rsidRPr="00637203">
              <w:rPr>
                <w:rFonts w:ascii="Calibri" w:eastAsia="Times New Roman" w:hAnsi="Calibri" w:cs="Calibri"/>
                <w:color w:val="000000"/>
                <w:sz w:val="22"/>
                <w:lang w:eastAsia="en-GB"/>
              </w:rPr>
              <w:t>completed,</w:t>
            </w:r>
            <w:r w:rsidRPr="00637203">
              <w:rPr>
                <w:rFonts w:ascii="Calibri" w:eastAsia="Times New Roman" w:hAnsi="Calibri" w:cs="Calibri"/>
                <w:color w:val="000000"/>
                <w:sz w:val="22"/>
                <w:lang w:eastAsia="en-GB"/>
              </w:rPr>
              <w:t xml:space="preserve"> and the deceased is accepted.</w:t>
            </w:r>
          </w:p>
        </w:tc>
      </w:tr>
      <w:tr w:rsidR="00637203" w:rsidRPr="00637203" w14:paraId="006E6B03" w14:textId="77777777" w:rsidTr="002E0E68">
        <w:trPr>
          <w:trHeight w:val="1783"/>
          <w:jc w:val="center"/>
        </w:trPr>
        <w:tc>
          <w:tcPr>
            <w:tcW w:w="580" w:type="dxa"/>
            <w:tcBorders>
              <w:top w:val="nil"/>
              <w:left w:val="single" w:sz="8" w:space="0" w:color="auto"/>
              <w:bottom w:val="single" w:sz="8" w:space="0" w:color="auto"/>
              <w:right w:val="single" w:sz="8" w:space="0" w:color="auto"/>
            </w:tcBorders>
            <w:vAlign w:val="center"/>
            <w:hideMark/>
          </w:tcPr>
          <w:p w14:paraId="5685866F" w14:textId="77777777" w:rsidR="00637203" w:rsidRPr="00637203" w:rsidRDefault="00637203" w:rsidP="00637203">
            <w:pPr>
              <w:spacing w:after="0" w:line="240" w:lineRule="auto"/>
              <w:jc w:val="center"/>
              <w:rPr>
                <w:rFonts w:ascii="Calibri" w:eastAsia="Times New Roman" w:hAnsi="Calibri" w:cs="Calibri"/>
                <w:color w:val="000000"/>
                <w:sz w:val="22"/>
                <w:lang w:eastAsia="en-GB"/>
              </w:rPr>
            </w:pPr>
            <w:r w:rsidRPr="00637203">
              <w:rPr>
                <w:rFonts w:ascii="Calibri" w:eastAsia="Times New Roman" w:hAnsi="Calibri" w:cs="Calibri"/>
                <w:color w:val="000000"/>
                <w:sz w:val="22"/>
                <w:lang w:eastAsia="en-GB"/>
              </w:rPr>
              <w:t>5</w:t>
            </w:r>
          </w:p>
        </w:tc>
        <w:tc>
          <w:tcPr>
            <w:tcW w:w="3360" w:type="dxa"/>
            <w:tcBorders>
              <w:top w:val="nil"/>
              <w:left w:val="nil"/>
              <w:bottom w:val="single" w:sz="8" w:space="0" w:color="auto"/>
              <w:right w:val="single" w:sz="8" w:space="0" w:color="auto"/>
            </w:tcBorders>
            <w:vAlign w:val="center"/>
            <w:hideMark/>
          </w:tcPr>
          <w:p w14:paraId="5B832C1C" w14:textId="77777777" w:rsidR="00637203" w:rsidRPr="00637203" w:rsidRDefault="00637203" w:rsidP="00637203">
            <w:pPr>
              <w:spacing w:after="0" w:line="240" w:lineRule="auto"/>
              <w:jc w:val="center"/>
              <w:rPr>
                <w:rFonts w:ascii="Calibri" w:eastAsia="Times New Roman" w:hAnsi="Calibri" w:cs="Calibri"/>
                <w:color w:val="000000"/>
                <w:sz w:val="22"/>
                <w:lang w:eastAsia="en-GB"/>
              </w:rPr>
            </w:pPr>
            <w:r w:rsidRPr="00637203">
              <w:rPr>
                <w:rFonts w:ascii="Calibri" w:eastAsia="Times New Roman" w:hAnsi="Calibri" w:cs="Calibri"/>
                <w:color w:val="000000"/>
                <w:sz w:val="22"/>
                <w:lang w:eastAsia="en-GB"/>
              </w:rPr>
              <w:t>ECC instructions or requests responded to with 5 working days and resolved within agreed timelines.</w:t>
            </w:r>
          </w:p>
        </w:tc>
        <w:tc>
          <w:tcPr>
            <w:tcW w:w="5122" w:type="dxa"/>
            <w:tcBorders>
              <w:top w:val="nil"/>
              <w:left w:val="nil"/>
              <w:bottom w:val="single" w:sz="8" w:space="0" w:color="auto"/>
              <w:right w:val="single" w:sz="8" w:space="0" w:color="auto"/>
            </w:tcBorders>
            <w:vAlign w:val="center"/>
            <w:hideMark/>
          </w:tcPr>
          <w:p w14:paraId="52401B91" w14:textId="77777777" w:rsidR="00637203" w:rsidRPr="00637203" w:rsidRDefault="00637203" w:rsidP="00637203">
            <w:pPr>
              <w:spacing w:after="0" w:line="240" w:lineRule="auto"/>
              <w:jc w:val="center"/>
              <w:rPr>
                <w:rFonts w:ascii="Calibri" w:eastAsia="Times New Roman" w:hAnsi="Calibri" w:cs="Calibri"/>
                <w:color w:val="000000"/>
                <w:sz w:val="22"/>
                <w:lang w:eastAsia="en-GB"/>
              </w:rPr>
            </w:pPr>
            <w:r w:rsidRPr="00637203">
              <w:rPr>
                <w:rFonts w:ascii="Calibri" w:eastAsia="Times New Roman" w:hAnsi="Calibri" w:cs="Calibri"/>
                <w:color w:val="000000"/>
                <w:sz w:val="22"/>
                <w:lang w:eastAsia="en-GB"/>
              </w:rPr>
              <w:t>The Contractor will respond to all correspondence within 5 working days and provide the solution estimated time for resolution. Resolution is expected within 10 working days unless otherwise agreed.</w:t>
            </w:r>
          </w:p>
        </w:tc>
      </w:tr>
    </w:tbl>
    <w:p w14:paraId="25F9D911" w14:textId="77777777" w:rsidR="00637203" w:rsidRPr="00BA23C0" w:rsidRDefault="00637203" w:rsidP="00C22F37">
      <w:pPr>
        <w:pStyle w:val="ListParagraph"/>
        <w:spacing w:after="120"/>
        <w:ind w:left="792"/>
        <w:jc w:val="both"/>
        <w:rPr>
          <w:rFonts w:asciiTheme="minorHAnsi" w:hAnsiTheme="minorHAnsi" w:cstheme="minorHAnsi"/>
          <w:lang w:val="en-US"/>
        </w:rPr>
      </w:pPr>
    </w:p>
    <w:p w14:paraId="778787C7" w14:textId="24D63ADB" w:rsidR="00C22F37" w:rsidRPr="00BA23C0" w:rsidRDefault="00C22F37" w:rsidP="00C22F37">
      <w:pPr>
        <w:pStyle w:val="ListParagraph"/>
        <w:spacing w:after="120"/>
        <w:ind w:left="792"/>
        <w:jc w:val="both"/>
        <w:rPr>
          <w:rFonts w:asciiTheme="minorHAnsi" w:hAnsiTheme="minorHAnsi" w:cstheme="minorHAnsi"/>
          <w:lang w:val="en-US"/>
        </w:rPr>
      </w:pPr>
    </w:p>
    <w:p w14:paraId="2570E0F2" w14:textId="4BE04094" w:rsidR="00C22F37" w:rsidRPr="00BA23C0" w:rsidRDefault="00347F4E" w:rsidP="00DF2B81">
      <w:pPr>
        <w:pStyle w:val="ListParagraph"/>
        <w:numPr>
          <w:ilvl w:val="1"/>
          <w:numId w:val="31"/>
        </w:numPr>
        <w:spacing w:after="120"/>
        <w:jc w:val="both"/>
        <w:rPr>
          <w:rFonts w:asciiTheme="minorHAnsi" w:hAnsiTheme="minorHAnsi" w:cstheme="minorHAnsi"/>
          <w:lang w:val="en-US"/>
        </w:rPr>
      </w:pPr>
      <w:r>
        <w:rPr>
          <w:rFonts w:asciiTheme="minorHAnsi" w:hAnsiTheme="minorHAnsi" w:cstheme="minorHAnsi"/>
          <w:lang w:val="en-US"/>
        </w:rPr>
        <w:t>T</w:t>
      </w:r>
      <w:r w:rsidR="00C22F37" w:rsidRPr="00BA23C0">
        <w:rPr>
          <w:rFonts w:asciiTheme="minorHAnsi" w:hAnsiTheme="minorHAnsi" w:cstheme="minorHAnsi"/>
          <w:lang w:val="en-US"/>
        </w:rPr>
        <w:t xml:space="preserve">he performance measures outlined in paragraph </w:t>
      </w:r>
      <w:r w:rsidR="00C22F37" w:rsidRPr="003068B0">
        <w:rPr>
          <w:rFonts w:asciiTheme="minorHAnsi" w:hAnsiTheme="minorHAnsi" w:cstheme="minorHAnsi"/>
          <w:lang w:val="en-US"/>
        </w:rPr>
        <w:t>6.</w:t>
      </w:r>
      <w:r w:rsidR="00112EF3" w:rsidRPr="003068B0">
        <w:rPr>
          <w:rFonts w:asciiTheme="minorHAnsi" w:hAnsiTheme="minorHAnsi" w:cstheme="minorHAnsi"/>
          <w:lang w:val="en-US"/>
        </w:rPr>
        <w:t>3</w:t>
      </w:r>
      <w:r w:rsidR="003068B0" w:rsidRPr="003068B0">
        <w:rPr>
          <w:rFonts w:asciiTheme="minorHAnsi" w:hAnsiTheme="minorHAnsi" w:cstheme="minorHAnsi"/>
          <w:lang w:val="en-US"/>
        </w:rPr>
        <w:t>8</w:t>
      </w:r>
      <w:r w:rsidR="00C22F37" w:rsidRPr="003068B0">
        <w:rPr>
          <w:rFonts w:asciiTheme="minorHAnsi" w:hAnsiTheme="minorHAnsi" w:cstheme="minorHAnsi"/>
          <w:lang w:val="en-US"/>
        </w:rPr>
        <w:t xml:space="preserve"> </w:t>
      </w:r>
      <w:r w:rsidR="00112EF3" w:rsidRPr="003068B0">
        <w:rPr>
          <w:rFonts w:asciiTheme="minorHAnsi" w:hAnsiTheme="minorHAnsi" w:cstheme="minorHAnsi"/>
          <w:lang w:val="en-US"/>
        </w:rPr>
        <w:t>and Schedule 2</w:t>
      </w:r>
      <w:r w:rsidR="00112EF3">
        <w:rPr>
          <w:rFonts w:asciiTheme="minorHAnsi" w:hAnsiTheme="minorHAnsi" w:cstheme="minorHAnsi"/>
          <w:lang w:val="en-US"/>
        </w:rPr>
        <w:t xml:space="preserve"> </w:t>
      </w:r>
      <w:r w:rsidR="00C22F37" w:rsidRPr="00BA23C0">
        <w:rPr>
          <w:rFonts w:asciiTheme="minorHAnsi" w:hAnsiTheme="minorHAnsi" w:cstheme="minorHAnsi"/>
          <w:lang w:val="en-US"/>
        </w:rPr>
        <w:t xml:space="preserve">will be monitored </w:t>
      </w:r>
      <w:r w:rsidR="00225F6E" w:rsidRPr="00BA23C0">
        <w:rPr>
          <w:rFonts w:asciiTheme="minorHAnsi" w:hAnsiTheme="minorHAnsi" w:cstheme="minorHAnsi"/>
          <w:lang w:val="en-US"/>
        </w:rPr>
        <w:t>monthly</w:t>
      </w:r>
      <w:r w:rsidR="00C22F37" w:rsidRPr="00BA23C0">
        <w:rPr>
          <w:rFonts w:asciiTheme="minorHAnsi" w:hAnsiTheme="minorHAnsi" w:cstheme="minorHAnsi"/>
          <w:lang w:val="en-US"/>
        </w:rPr>
        <w:t xml:space="preserve">. </w:t>
      </w:r>
    </w:p>
    <w:p w14:paraId="76725CEE" w14:textId="3E800C7A" w:rsidR="00C22F37" w:rsidRPr="00BA23C0" w:rsidRDefault="00C22F37" w:rsidP="00C22F37">
      <w:pPr>
        <w:pStyle w:val="ListParagraph"/>
        <w:spacing w:after="120"/>
        <w:ind w:left="792"/>
        <w:jc w:val="both"/>
        <w:rPr>
          <w:rFonts w:asciiTheme="minorHAnsi" w:hAnsiTheme="minorHAnsi" w:cstheme="minorHAnsi"/>
          <w:lang w:val="en-US"/>
        </w:rPr>
      </w:pPr>
    </w:p>
    <w:p w14:paraId="1C641F6F" w14:textId="4CB22D5E" w:rsidR="00C22F37" w:rsidRPr="00BA23C0" w:rsidRDefault="00C22F37" w:rsidP="00DF2B81">
      <w:pPr>
        <w:pStyle w:val="ListParagraph"/>
        <w:numPr>
          <w:ilvl w:val="1"/>
          <w:numId w:val="31"/>
        </w:numPr>
        <w:spacing w:after="120"/>
        <w:jc w:val="both"/>
        <w:rPr>
          <w:rFonts w:asciiTheme="minorHAnsi" w:hAnsiTheme="minorHAnsi" w:cstheme="minorHAnsi"/>
          <w:lang w:val="en-US"/>
        </w:rPr>
      </w:pPr>
      <w:r w:rsidRPr="00BA23C0">
        <w:rPr>
          <w:rFonts w:asciiTheme="minorHAnsi" w:hAnsiTheme="minorHAnsi" w:cstheme="minorHAnsi"/>
          <w:lang w:val="en-US"/>
        </w:rPr>
        <w:t>Submission of a Tender indicates acceptance of the above performance measures.</w:t>
      </w:r>
    </w:p>
    <w:p w14:paraId="48169A4C" w14:textId="6A835BF1" w:rsidR="00C22F37" w:rsidRPr="00BA23C0" w:rsidRDefault="00C22F37" w:rsidP="00C22F37">
      <w:pPr>
        <w:pStyle w:val="ListParagraph"/>
        <w:spacing w:after="120"/>
        <w:ind w:left="792"/>
        <w:jc w:val="both"/>
        <w:rPr>
          <w:rFonts w:asciiTheme="minorHAnsi" w:hAnsiTheme="minorHAnsi" w:cstheme="minorHAnsi"/>
          <w:lang w:val="en-US"/>
        </w:rPr>
      </w:pPr>
    </w:p>
    <w:p w14:paraId="262A3F8F" w14:textId="003204E0" w:rsidR="00C22F37" w:rsidRPr="00C36F09" w:rsidRDefault="00C22F37" w:rsidP="00DF2B81">
      <w:pPr>
        <w:pStyle w:val="ListParagraph"/>
        <w:numPr>
          <w:ilvl w:val="1"/>
          <w:numId w:val="31"/>
        </w:numPr>
        <w:spacing w:after="120"/>
        <w:jc w:val="both"/>
        <w:rPr>
          <w:rFonts w:asciiTheme="minorHAnsi" w:hAnsiTheme="minorHAnsi" w:cstheme="minorHAnsi"/>
          <w:lang w:val="en-US"/>
        </w:rPr>
      </w:pPr>
      <w:r w:rsidRPr="00BA23C0">
        <w:rPr>
          <w:rFonts w:asciiTheme="minorHAnsi" w:hAnsiTheme="minorHAnsi" w:cstheme="minorHAnsi"/>
          <w:lang w:val="en-US"/>
        </w:rPr>
        <w:t xml:space="preserve">By mutual agreement between the parties, the performance measures identified in clause </w:t>
      </w:r>
      <w:r w:rsidRPr="00C36F09">
        <w:rPr>
          <w:rFonts w:asciiTheme="minorHAnsi" w:hAnsiTheme="minorHAnsi" w:cstheme="minorHAnsi"/>
          <w:lang w:val="en-US"/>
        </w:rPr>
        <w:t>6.</w:t>
      </w:r>
      <w:r w:rsidR="00112EF3" w:rsidRPr="00C36F09">
        <w:rPr>
          <w:rFonts w:asciiTheme="minorHAnsi" w:hAnsiTheme="minorHAnsi" w:cstheme="minorHAnsi"/>
          <w:lang w:val="en-US"/>
        </w:rPr>
        <w:t>3</w:t>
      </w:r>
      <w:r w:rsidR="00C36F09" w:rsidRPr="00C36F09">
        <w:rPr>
          <w:rFonts w:asciiTheme="minorHAnsi" w:hAnsiTheme="minorHAnsi" w:cstheme="minorHAnsi"/>
          <w:lang w:val="en-US"/>
        </w:rPr>
        <w:t>8</w:t>
      </w:r>
      <w:r w:rsidRPr="00C36F09">
        <w:rPr>
          <w:rFonts w:asciiTheme="minorHAnsi" w:hAnsiTheme="minorHAnsi" w:cstheme="minorHAnsi"/>
          <w:lang w:val="en-US"/>
        </w:rPr>
        <w:t xml:space="preserve"> </w:t>
      </w:r>
      <w:r w:rsidR="00112EF3" w:rsidRPr="00C36F09">
        <w:rPr>
          <w:rFonts w:asciiTheme="minorHAnsi" w:hAnsiTheme="minorHAnsi" w:cstheme="minorHAnsi"/>
          <w:lang w:val="en-US"/>
        </w:rPr>
        <w:t xml:space="preserve">and Schedule 2 </w:t>
      </w:r>
      <w:r w:rsidRPr="00C36F09">
        <w:rPr>
          <w:rFonts w:asciiTheme="minorHAnsi" w:hAnsiTheme="minorHAnsi" w:cstheme="minorHAnsi"/>
          <w:lang w:val="en-US"/>
        </w:rPr>
        <w:t>may be modified throughout the duration of the Contract.</w:t>
      </w:r>
    </w:p>
    <w:p w14:paraId="3DD524A5" w14:textId="42B593D7" w:rsidR="00C22F37" w:rsidRPr="00BA23C0" w:rsidRDefault="00C22F37" w:rsidP="00C22F37">
      <w:pPr>
        <w:pStyle w:val="ListParagraph"/>
        <w:spacing w:after="120"/>
        <w:ind w:left="792"/>
        <w:jc w:val="both"/>
        <w:rPr>
          <w:rFonts w:asciiTheme="minorHAnsi" w:hAnsiTheme="minorHAnsi" w:cstheme="minorHAnsi"/>
          <w:highlight w:val="yellow"/>
          <w:lang w:val="en-US"/>
        </w:rPr>
      </w:pPr>
    </w:p>
    <w:p w14:paraId="34EBA3A9" w14:textId="4886728E" w:rsidR="00C22F37" w:rsidRPr="00BA23C0" w:rsidRDefault="00C22F37" w:rsidP="00DF2B81">
      <w:pPr>
        <w:pStyle w:val="ListParagraph"/>
        <w:numPr>
          <w:ilvl w:val="1"/>
          <w:numId w:val="31"/>
        </w:numPr>
        <w:spacing w:after="120"/>
        <w:jc w:val="both"/>
        <w:rPr>
          <w:rFonts w:asciiTheme="minorHAnsi" w:hAnsiTheme="minorHAnsi" w:cstheme="minorHAnsi"/>
          <w:lang w:val="en-US"/>
        </w:rPr>
      </w:pPr>
      <w:r w:rsidRPr="00BA23C0">
        <w:rPr>
          <w:rFonts w:asciiTheme="minorHAnsi" w:hAnsiTheme="minorHAnsi" w:cstheme="minorHAnsi"/>
          <w:lang w:val="en-US"/>
        </w:rPr>
        <w:lastRenderedPageBreak/>
        <w:t>The Contractor hereby acknowledges that the performance measures are critical to the provision of Services and any failure to achieve the performance measures shall be considered a Default upon which the Council may terminate the Contract.</w:t>
      </w:r>
    </w:p>
    <w:p w14:paraId="6522180F" w14:textId="77777777" w:rsidR="00C22F37" w:rsidRPr="00D53744" w:rsidRDefault="00C22F37" w:rsidP="00C22F37">
      <w:pPr>
        <w:pStyle w:val="ListParagraph"/>
        <w:spacing w:after="120" w:line="240" w:lineRule="auto"/>
        <w:ind w:left="792"/>
        <w:jc w:val="both"/>
        <w:rPr>
          <w:rFonts w:asciiTheme="minorHAnsi" w:hAnsiTheme="minorHAnsi" w:cstheme="minorHAnsi"/>
        </w:rPr>
      </w:pPr>
    </w:p>
    <w:p w14:paraId="6801F315" w14:textId="596BB94A" w:rsidR="00C22F37" w:rsidRPr="007831AA" w:rsidRDefault="00C22F37" w:rsidP="00DF2B81">
      <w:pPr>
        <w:pStyle w:val="ListParagraph"/>
        <w:numPr>
          <w:ilvl w:val="1"/>
          <w:numId w:val="31"/>
        </w:numPr>
        <w:spacing w:after="120" w:line="240" w:lineRule="auto"/>
        <w:jc w:val="both"/>
        <w:rPr>
          <w:rFonts w:asciiTheme="minorHAnsi" w:hAnsiTheme="minorHAnsi" w:cstheme="minorHAnsi"/>
        </w:rPr>
      </w:pPr>
      <w:r w:rsidRPr="007831AA">
        <w:rPr>
          <w:rFonts w:asciiTheme="minorHAnsi" w:hAnsiTheme="minorHAnsi" w:cstheme="minorHAnsi"/>
        </w:rPr>
        <w:t xml:space="preserve">Standards - </w:t>
      </w:r>
      <w:r w:rsidRPr="007831AA">
        <w:rPr>
          <w:rFonts w:asciiTheme="minorHAnsi" w:hAnsiTheme="minorHAnsi" w:cstheme="minorHAnsi"/>
          <w:sz w:val="22"/>
          <w:szCs w:val="22"/>
        </w:rPr>
        <w:t>T</w:t>
      </w:r>
      <w:r w:rsidRPr="007831AA">
        <w:rPr>
          <w:rStyle w:val="CommentReference"/>
          <w:rFonts w:asciiTheme="minorHAnsi" w:hAnsiTheme="minorHAnsi" w:cstheme="minorHAnsi"/>
          <w:sz w:val="22"/>
          <w:szCs w:val="22"/>
        </w:rPr>
        <w:t>h</w:t>
      </w:r>
      <w:r w:rsidRPr="007831AA">
        <w:rPr>
          <w:rFonts w:asciiTheme="minorHAnsi" w:hAnsiTheme="minorHAnsi" w:cstheme="minorHAnsi"/>
          <w:sz w:val="22"/>
          <w:szCs w:val="22"/>
        </w:rPr>
        <w:t>e s</w:t>
      </w:r>
      <w:r w:rsidRPr="007831AA">
        <w:rPr>
          <w:rFonts w:asciiTheme="minorHAnsi" w:hAnsiTheme="minorHAnsi" w:cstheme="minorHAnsi"/>
        </w:rPr>
        <w:t>upplier will be required to abide by all required Standards and in particular those set by the Human Tissue Authority</w:t>
      </w:r>
      <w:r w:rsidR="00552819">
        <w:rPr>
          <w:rFonts w:asciiTheme="minorHAnsi" w:hAnsiTheme="minorHAnsi" w:cstheme="minorHAnsi"/>
        </w:rPr>
        <w:t xml:space="preserve"> and within </w:t>
      </w:r>
      <w:r w:rsidR="00552819" w:rsidRPr="00F452E9">
        <w:rPr>
          <w:rFonts w:asciiTheme="minorHAnsi" w:hAnsiTheme="minorHAnsi" w:cstheme="minorHAnsi"/>
        </w:rPr>
        <w:t>Society of Allied and Independent Funeral Directors (SAIF)and National Association of Funeral Directors (NAFD)</w:t>
      </w:r>
      <w:r w:rsidRPr="007831AA">
        <w:rPr>
          <w:rFonts w:asciiTheme="minorHAnsi" w:hAnsiTheme="minorHAnsi" w:cstheme="minorHAnsi"/>
        </w:rPr>
        <w:t xml:space="preserve">. </w:t>
      </w:r>
    </w:p>
    <w:p w14:paraId="2DD74918" w14:textId="77777777" w:rsidR="00C22F37" w:rsidRPr="00D53744" w:rsidRDefault="00C22F37" w:rsidP="00C22F37">
      <w:pPr>
        <w:pStyle w:val="ListParagraph"/>
        <w:spacing w:after="120" w:line="240" w:lineRule="auto"/>
        <w:ind w:left="792"/>
        <w:jc w:val="both"/>
        <w:rPr>
          <w:rFonts w:asciiTheme="minorHAnsi" w:hAnsiTheme="minorHAnsi" w:cstheme="minorHAnsi"/>
        </w:rPr>
      </w:pPr>
    </w:p>
    <w:p w14:paraId="371BD6BD" w14:textId="1ADBA4C6" w:rsidR="00C22F37" w:rsidRPr="00D53744" w:rsidRDefault="00C22F37" w:rsidP="00DF2B81">
      <w:pPr>
        <w:pStyle w:val="ListParagraph"/>
        <w:numPr>
          <w:ilvl w:val="1"/>
          <w:numId w:val="31"/>
        </w:numPr>
        <w:spacing w:after="120" w:line="240" w:lineRule="auto"/>
        <w:jc w:val="both"/>
        <w:rPr>
          <w:rFonts w:asciiTheme="minorHAnsi" w:hAnsiTheme="minorHAnsi" w:cstheme="minorHAnsi"/>
        </w:rPr>
      </w:pPr>
      <w:r w:rsidRPr="00D53744">
        <w:rPr>
          <w:rFonts w:asciiTheme="minorHAnsi" w:hAnsiTheme="minorHAnsi" w:cstheme="minorHAnsi"/>
        </w:rPr>
        <w:t>Exit Plan</w:t>
      </w:r>
      <w:r>
        <w:rPr>
          <w:rFonts w:asciiTheme="minorHAnsi" w:hAnsiTheme="minorHAnsi" w:cstheme="minorHAnsi"/>
        </w:rPr>
        <w:t xml:space="preserve"> </w:t>
      </w:r>
      <w:r w:rsidRPr="00D53744">
        <w:rPr>
          <w:rFonts w:asciiTheme="minorHAnsi" w:hAnsiTheme="minorHAnsi" w:cstheme="minorHAnsi"/>
        </w:rPr>
        <w:t>– The preferred bidder shall complete an exit plan following award of contract, this may include (but is not limited to</w:t>
      </w:r>
      <w:r w:rsidR="00357E62" w:rsidRPr="00D53744">
        <w:rPr>
          <w:rFonts w:asciiTheme="minorHAnsi" w:hAnsiTheme="minorHAnsi" w:cstheme="minorHAnsi"/>
        </w:rPr>
        <w:t>).</w:t>
      </w:r>
    </w:p>
    <w:p w14:paraId="4209F344" w14:textId="77777777" w:rsidR="00C22F37" w:rsidRPr="00D53744" w:rsidRDefault="00C22F37" w:rsidP="00C22F37">
      <w:pPr>
        <w:pStyle w:val="ListParagraph"/>
        <w:spacing w:after="120" w:line="240" w:lineRule="auto"/>
        <w:ind w:left="792"/>
        <w:jc w:val="both"/>
        <w:rPr>
          <w:rFonts w:asciiTheme="minorHAnsi" w:hAnsiTheme="minorHAnsi" w:cstheme="minorHAnsi"/>
        </w:rPr>
      </w:pPr>
    </w:p>
    <w:p w14:paraId="12C6530B" w14:textId="77777777" w:rsidR="00C22F37" w:rsidRPr="00D53744" w:rsidRDefault="00C22F37" w:rsidP="00DF2B81">
      <w:pPr>
        <w:pStyle w:val="ListParagraph"/>
        <w:numPr>
          <w:ilvl w:val="2"/>
          <w:numId w:val="30"/>
        </w:numPr>
        <w:spacing w:after="0" w:line="240" w:lineRule="auto"/>
        <w:contextualSpacing w:val="0"/>
        <w:jc w:val="both"/>
        <w:rPr>
          <w:rFonts w:asciiTheme="minorHAnsi" w:hAnsiTheme="minorHAnsi" w:cstheme="minorHAnsi"/>
        </w:rPr>
      </w:pPr>
      <w:r w:rsidRPr="00D53744">
        <w:rPr>
          <w:rFonts w:asciiTheme="minorHAnsi" w:hAnsiTheme="minorHAnsi" w:cstheme="minorHAnsi"/>
        </w:rPr>
        <w:t>Hand-over process, transition between providers</w:t>
      </w:r>
    </w:p>
    <w:p w14:paraId="5D6C9094" w14:textId="77777777" w:rsidR="00C22F37" w:rsidRPr="00D53744" w:rsidRDefault="00C22F37" w:rsidP="00DF2B81">
      <w:pPr>
        <w:pStyle w:val="ListParagraph"/>
        <w:numPr>
          <w:ilvl w:val="2"/>
          <w:numId w:val="30"/>
        </w:numPr>
        <w:spacing w:after="0" w:line="240" w:lineRule="auto"/>
        <w:contextualSpacing w:val="0"/>
        <w:jc w:val="both"/>
        <w:rPr>
          <w:rFonts w:asciiTheme="minorHAnsi" w:hAnsiTheme="minorHAnsi" w:cstheme="minorHAnsi"/>
        </w:rPr>
      </w:pPr>
      <w:r w:rsidRPr="00D53744">
        <w:rPr>
          <w:rFonts w:asciiTheme="minorHAnsi" w:hAnsiTheme="minorHAnsi" w:cstheme="minorHAnsi"/>
        </w:rPr>
        <w:t>Software and Licences</w:t>
      </w:r>
    </w:p>
    <w:p w14:paraId="28F377D3" w14:textId="77777777" w:rsidR="00C22F37" w:rsidRPr="00D53744" w:rsidRDefault="00C22F37" w:rsidP="00DF2B81">
      <w:pPr>
        <w:pStyle w:val="ListParagraph"/>
        <w:numPr>
          <w:ilvl w:val="2"/>
          <w:numId w:val="30"/>
        </w:numPr>
        <w:spacing w:after="0" w:line="240" w:lineRule="auto"/>
        <w:contextualSpacing w:val="0"/>
        <w:jc w:val="both"/>
        <w:rPr>
          <w:rFonts w:asciiTheme="minorHAnsi" w:hAnsiTheme="minorHAnsi" w:cstheme="minorHAnsi"/>
        </w:rPr>
      </w:pPr>
      <w:r w:rsidRPr="00D53744">
        <w:rPr>
          <w:rFonts w:asciiTheme="minorHAnsi" w:hAnsiTheme="minorHAnsi" w:cstheme="minorHAnsi"/>
        </w:rPr>
        <w:t>Intellectual Property Rights</w:t>
      </w:r>
    </w:p>
    <w:p w14:paraId="1F48AF5F" w14:textId="77777777" w:rsidR="00C22F37" w:rsidRPr="00D53744" w:rsidRDefault="00C22F37" w:rsidP="00DF2B81">
      <w:pPr>
        <w:pStyle w:val="ListParagraph"/>
        <w:numPr>
          <w:ilvl w:val="2"/>
          <w:numId w:val="30"/>
        </w:numPr>
        <w:spacing w:after="0" w:line="240" w:lineRule="auto"/>
        <w:contextualSpacing w:val="0"/>
        <w:jc w:val="both"/>
        <w:rPr>
          <w:rFonts w:asciiTheme="minorHAnsi" w:hAnsiTheme="minorHAnsi" w:cstheme="minorHAnsi"/>
        </w:rPr>
      </w:pPr>
      <w:r w:rsidRPr="00D53744">
        <w:rPr>
          <w:rFonts w:asciiTheme="minorHAnsi" w:hAnsiTheme="minorHAnsi" w:cstheme="minorHAnsi"/>
        </w:rPr>
        <w:t>TUPE</w:t>
      </w:r>
    </w:p>
    <w:p w14:paraId="427CA18F" w14:textId="77777777" w:rsidR="00C22F37" w:rsidRPr="00D53744" w:rsidRDefault="00C22F37" w:rsidP="00DF2B81">
      <w:pPr>
        <w:pStyle w:val="ListParagraph"/>
        <w:numPr>
          <w:ilvl w:val="2"/>
          <w:numId w:val="30"/>
        </w:numPr>
        <w:spacing w:after="0" w:line="240" w:lineRule="auto"/>
        <w:contextualSpacing w:val="0"/>
        <w:jc w:val="both"/>
        <w:rPr>
          <w:rFonts w:asciiTheme="minorHAnsi" w:hAnsiTheme="minorHAnsi" w:cstheme="minorHAnsi"/>
        </w:rPr>
      </w:pPr>
      <w:r w:rsidRPr="00D53744">
        <w:rPr>
          <w:rFonts w:asciiTheme="minorHAnsi" w:hAnsiTheme="minorHAnsi" w:cstheme="minorHAnsi"/>
        </w:rPr>
        <w:t>Training and Knowledge transfer</w:t>
      </w:r>
    </w:p>
    <w:p w14:paraId="424EC0D1" w14:textId="77777777" w:rsidR="00C22F37" w:rsidRPr="00D53744" w:rsidRDefault="00C22F37" w:rsidP="00DF2B81">
      <w:pPr>
        <w:pStyle w:val="ListParagraph"/>
        <w:numPr>
          <w:ilvl w:val="2"/>
          <w:numId w:val="30"/>
        </w:numPr>
        <w:spacing w:after="0" w:line="240" w:lineRule="auto"/>
        <w:contextualSpacing w:val="0"/>
        <w:jc w:val="both"/>
        <w:rPr>
          <w:rFonts w:asciiTheme="minorHAnsi" w:hAnsiTheme="minorHAnsi" w:cstheme="minorHAnsi"/>
        </w:rPr>
      </w:pPr>
      <w:r w:rsidRPr="00D53744">
        <w:rPr>
          <w:rFonts w:asciiTheme="minorHAnsi" w:hAnsiTheme="minorHAnsi" w:cstheme="minorHAnsi"/>
        </w:rPr>
        <w:t>Support arrangements</w:t>
      </w:r>
    </w:p>
    <w:p w14:paraId="6247F1E8" w14:textId="77777777" w:rsidR="00C22F37" w:rsidRPr="00347E31" w:rsidRDefault="00C22F37" w:rsidP="00DF2B81">
      <w:pPr>
        <w:pStyle w:val="ListParagraph"/>
        <w:numPr>
          <w:ilvl w:val="2"/>
          <w:numId w:val="30"/>
        </w:numPr>
        <w:spacing w:after="0" w:line="240" w:lineRule="auto"/>
        <w:contextualSpacing w:val="0"/>
        <w:jc w:val="both"/>
        <w:rPr>
          <w:rFonts w:asciiTheme="minorHAnsi" w:hAnsiTheme="minorHAnsi" w:cstheme="minorHAnsi"/>
        </w:rPr>
      </w:pPr>
      <w:r w:rsidRPr="00D53744">
        <w:rPr>
          <w:rFonts w:asciiTheme="minorHAnsi" w:hAnsiTheme="minorHAnsi" w:cstheme="minorHAnsi"/>
        </w:rPr>
        <w:t>Decommissioning &amp; Disposal</w:t>
      </w:r>
    </w:p>
    <w:p w14:paraId="7D184544" w14:textId="77777777" w:rsidR="00C22F37" w:rsidRDefault="00C22F37" w:rsidP="00C22F37">
      <w:pPr>
        <w:pStyle w:val="ListParagraph"/>
        <w:spacing w:after="120" w:line="240" w:lineRule="auto"/>
        <w:ind w:left="792"/>
        <w:jc w:val="both"/>
        <w:rPr>
          <w:rFonts w:asciiTheme="minorHAnsi" w:hAnsiTheme="minorHAnsi" w:cstheme="minorHAnsi"/>
        </w:rPr>
      </w:pPr>
    </w:p>
    <w:p w14:paraId="272648CD" w14:textId="77777777" w:rsidR="00C22F37" w:rsidRPr="002D0FC7" w:rsidRDefault="00C22F37" w:rsidP="00C22F37">
      <w:pPr>
        <w:pStyle w:val="ListParagraph"/>
        <w:spacing w:after="120"/>
        <w:ind w:left="794" w:hanging="936"/>
        <w:jc w:val="both"/>
        <w:rPr>
          <w:rFonts w:asciiTheme="minorHAnsi" w:hAnsiTheme="minorHAnsi" w:cstheme="minorHAnsi"/>
        </w:rPr>
      </w:pPr>
      <w:r w:rsidRPr="003364E3">
        <w:rPr>
          <w:rFonts w:asciiTheme="minorHAnsi" w:hAnsiTheme="minorHAnsi" w:cstheme="minorHAnsi"/>
          <w:b/>
          <w:u w:val="single"/>
        </w:rPr>
        <w:t>Contract Review and Management Information</w:t>
      </w:r>
      <w:r w:rsidRPr="002D0FC7">
        <w:rPr>
          <w:rFonts w:asciiTheme="minorHAnsi" w:hAnsiTheme="minorHAnsi" w:cstheme="minorHAnsi"/>
          <w:b/>
          <w:u w:val="single"/>
        </w:rPr>
        <w:t xml:space="preserve"> </w:t>
      </w:r>
    </w:p>
    <w:p w14:paraId="02C3A722" w14:textId="77777777" w:rsidR="00C22F37" w:rsidRPr="002D0FC7" w:rsidRDefault="00C22F37" w:rsidP="00C22F37">
      <w:pPr>
        <w:pStyle w:val="ListParagraph"/>
        <w:spacing w:after="120"/>
        <w:ind w:left="794"/>
        <w:jc w:val="both"/>
        <w:rPr>
          <w:rFonts w:asciiTheme="minorHAnsi" w:hAnsiTheme="minorHAnsi" w:cstheme="minorHAnsi"/>
          <w:b/>
          <w:u w:val="single"/>
        </w:rPr>
      </w:pPr>
    </w:p>
    <w:p w14:paraId="26EF81D8" w14:textId="77777777" w:rsidR="00C22F37" w:rsidRPr="002D0FC7" w:rsidRDefault="00C22F37" w:rsidP="00DF2B81">
      <w:pPr>
        <w:pStyle w:val="ListParagraph"/>
        <w:numPr>
          <w:ilvl w:val="1"/>
          <w:numId w:val="31"/>
        </w:numPr>
        <w:spacing w:after="120"/>
        <w:ind w:left="794" w:hanging="794"/>
        <w:jc w:val="both"/>
        <w:rPr>
          <w:rFonts w:asciiTheme="minorHAnsi" w:hAnsiTheme="minorHAnsi" w:cstheme="minorHAnsi"/>
          <w:b/>
          <w:u w:val="single"/>
        </w:rPr>
      </w:pPr>
      <w:r w:rsidRPr="002D0FC7">
        <w:rPr>
          <w:rFonts w:asciiTheme="minorHAnsi" w:hAnsiTheme="minorHAnsi" w:cstheme="minorHAnsi"/>
        </w:rPr>
        <w:t xml:space="preserve">The Contractor is required to attend regular contract review meetings. It is anticipated that these may take place six (6) monthly but may be more frequent if the Council deems it necessary. The exact dates and locations will be mutually agreed by both parties.  The Contractor must provide the name, job title and contact number for individuals responsible for supporting this Contract, together with details of an appropriate escalation path in the event that the Council experiences problems with any aspect of the contract. </w:t>
      </w:r>
    </w:p>
    <w:p w14:paraId="4D5501AE" w14:textId="77777777" w:rsidR="00C22F37" w:rsidRPr="002D0FC7" w:rsidRDefault="00C22F37" w:rsidP="00C22F37">
      <w:pPr>
        <w:pStyle w:val="ListParagraph"/>
        <w:spacing w:after="120"/>
        <w:ind w:left="794"/>
        <w:jc w:val="both"/>
        <w:rPr>
          <w:rFonts w:asciiTheme="minorHAnsi" w:hAnsiTheme="minorHAnsi" w:cstheme="minorHAnsi"/>
          <w:b/>
          <w:u w:val="single"/>
        </w:rPr>
      </w:pPr>
    </w:p>
    <w:p w14:paraId="512E4242" w14:textId="7182B521" w:rsidR="00C22F37" w:rsidRPr="007D432A" w:rsidRDefault="00C22F37" w:rsidP="00DF2B81">
      <w:pPr>
        <w:pStyle w:val="ListParagraph"/>
        <w:numPr>
          <w:ilvl w:val="1"/>
          <w:numId w:val="31"/>
        </w:numPr>
        <w:spacing w:after="120"/>
        <w:ind w:left="794" w:hanging="794"/>
        <w:jc w:val="both"/>
        <w:rPr>
          <w:rFonts w:asciiTheme="minorHAnsi" w:hAnsiTheme="minorHAnsi" w:cstheme="minorHAnsi"/>
          <w:b/>
          <w:u w:val="single"/>
        </w:rPr>
      </w:pPr>
      <w:r w:rsidRPr="002D0FC7">
        <w:rPr>
          <w:rFonts w:asciiTheme="minorHAnsi" w:hAnsiTheme="minorHAnsi" w:cstheme="minorHAnsi"/>
        </w:rPr>
        <w:t xml:space="preserve">The Contractor is required to provide the required management information identified in </w:t>
      </w:r>
      <w:bookmarkStart w:id="11" w:name="_Hlk211859218"/>
      <w:bookmarkStart w:id="12" w:name="_Hlk211601344"/>
      <w:r w:rsidR="00F66410" w:rsidRPr="00CA0928">
        <w:rPr>
          <w:rFonts w:asciiTheme="minorHAnsi" w:hAnsiTheme="minorHAnsi" w:cstheme="minorHAnsi"/>
        </w:rPr>
        <w:t xml:space="preserve">Appendix </w:t>
      </w:r>
      <w:r w:rsidR="00267722" w:rsidRPr="00CA0928">
        <w:rPr>
          <w:rFonts w:asciiTheme="minorHAnsi" w:hAnsiTheme="minorHAnsi" w:cstheme="minorHAnsi"/>
        </w:rPr>
        <w:t>3</w:t>
      </w:r>
      <w:r w:rsidR="00F66410" w:rsidRPr="00CA0928">
        <w:rPr>
          <w:rFonts w:asciiTheme="minorHAnsi" w:hAnsiTheme="minorHAnsi" w:cstheme="minorHAnsi"/>
        </w:rPr>
        <w:t xml:space="preserve"> – </w:t>
      </w:r>
      <w:r w:rsidR="001B70C2" w:rsidRPr="00CA0928">
        <w:rPr>
          <w:rFonts w:asciiTheme="minorHAnsi" w:hAnsiTheme="minorHAnsi" w:cstheme="minorHAnsi"/>
        </w:rPr>
        <w:t>Key Performance Indicators and Performance Reporting</w:t>
      </w:r>
      <w:bookmarkEnd w:id="11"/>
      <w:r w:rsidR="001B70C2" w:rsidRPr="00CA0928">
        <w:rPr>
          <w:rFonts w:asciiTheme="minorHAnsi" w:hAnsiTheme="minorHAnsi" w:cstheme="minorHAnsi"/>
        </w:rPr>
        <w:t xml:space="preserve"> </w:t>
      </w:r>
      <w:r w:rsidR="00F66410" w:rsidRPr="00CA0928">
        <w:rPr>
          <w:rFonts w:asciiTheme="minorHAnsi" w:hAnsiTheme="minorHAnsi" w:cstheme="minorHAnsi"/>
        </w:rPr>
        <w:t xml:space="preserve">and Schedule 2 Performance Standards </w:t>
      </w:r>
      <w:r w:rsidR="00933C10" w:rsidRPr="00CA0928">
        <w:rPr>
          <w:rFonts w:asciiTheme="minorHAnsi" w:hAnsiTheme="minorHAnsi" w:cstheme="minorHAnsi"/>
        </w:rPr>
        <w:t xml:space="preserve">and </w:t>
      </w:r>
      <w:r w:rsidR="00F66410" w:rsidRPr="00CA0928">
        <w:rPr>
          <w:rFonts w:asciiTheme="minorHAnsi" w:hAnsiTheme="minorHAnsi" w:cstheme="minorHAnsi"/>
        </w:rPr>
        <w:t>Reporting</w:t>
      </w:r>
      <w:bookmarkEnd w:id="12"/>
      <w:r w:rsidR="00F66410" w:rsidRPr="00CA0928">
        <w:rPr>
          <w:rFonts w:asciiTheme="minorHAnsi" w:hAnsiTheme="minorHAnsi" w:cstheme="minorHAnsi"/>
        </w:rPr>
        <w:t xml:space="preserve"> </w:t>
      </w:r>
      <w:r w:rsidRPr="00CA0928">
        <w:rPr>
          <w:rFonts w:asciiTheme="minorHAnsi" w:hAnsiTheme="minorHAnsi" w:cstheme="minorHAnsi"/>
        </w:rPr>
        <w:t xml:space="preserve">on a </w:t>
      </w:r>
      <w:r w:rsidR="00876C07" w:rsidRPr="00CA0928">
        <w:rPr>
          <w:rFonts w:asciiTheme="minorHAnsi" w:hAnsiTheme="minorHAnsi" w:cstheme="minorHAnsi"/>
        </w:rPr>
        <w:t xml:space="preserve">monthly </w:t>
      </w:r>
      <w:r w:rsidRPr="00CA0928">
        <w:rPr>
          <w:rFonts w:asciiTheme="minorHAnsi" w:hAnsiTheme="minorHAnsi" w:cstheme="minorHAnsi"/>
        </w:rPr>
        <w:t>basis</w:t>
      </w:r>
      <w:r w:rsidR="002D023A" w:rsidRPr="00CA0928">
        <w:rPr>
          <w:rFonts w:asciiTheme="minorHAnsi" w:hAnsiTheme="minorHAnsi" w:cstheme="minorHAnsi"/>
        </w:rPr>
        <w:t xml:space="preserve"> on or before the 10</w:t>
      </w:r>
      <w:r w:rsidR="002D023A" w:rsidRPr="00CA0928">
        <w:rPr>
          <w:rFonts w:asciiTheme="minorHAnsi" w:hAnsiTheme="minorHAnsi" w:cstheme="minorHAnsi"/>
          <w:vertAlign w:val="superscript"/>
        </w:rPr>
        <w:t>th</w:t>
      </w:r>
      <w:r w:rsidR="002D023A" w:rsidRPr="00CA0928">
        <w:rPr>
          <w:rFonts w:asciiTheme="minorHAnsi" w:hAnsiTheme="minorHAnsi" w:cstheme="minorHAnsi"/>
        </w:rPr>
        <w:t xml:space="preserve"> of the following month.</w:t>
      </w:r>
      <w:r w:rsidRPr="00CA0928">
        <w:rPr>
          <w:rFonts w:asciiTheme="minorHAnsi" w:hAnsiTheme="minorHAnsi" w:cstheme="minorHAnsi"/>
        </w:rPr>
        <w:t xml:space="preserve"> for consideration at the appropriate</w:t>
      </w:r>
      <w:r w:rsidRPr="002D0FC7">
        <w:rPr>
          <w:rFonts w:asciiTheme="minorHAnsi" w:hAnsiTheme="minorHAnsi" w:cstheme="minorHAnsi"/>
        </w:rPr>
        <w:t xml:space="preserve"> contract review meeting.  An electronic version will be provided prior to the Commencement Date.   </w:t>
      </w:r>
    </w:p>
    <w:p w14:paraId="76B0B3D7" w14:textId="77777777" w:rsidR="00C22F37" w:rsidRPr="002D0FC7" w:rsidRDefault="00C22F37" w:rsidP="00C22F37">
      <w:pPr>
        <w:pStyle w:val="ListParagraph"/>
        <w:spacing w:after="120" w:line="240" w:lineRule="auto"/>
        <w:ind w:left="794"/>
        <w:jc w:val="both"/>
        <w:rPr>
          <w:rFonts w:asciiTheme="minorHAnsi" w:hAnsiTheme="minorHAnsi" w:cstheme="minorHAnsi"/>
          <w:bCs/>
        </w:rPr>
      </w:pPr>
    </w:p>
    <w:p w14:paraId="73F04573" w14:textId="6B9A0F67" w:rsidR="00C22F37" w:rsidRPr="00351171" w:rsidRDefault="00C22F37" w:rsidP="00DF2B81">
      <w:pPr>
        <w:pStyle w:val="ListParagraph"/>
        <w:numPr>
          <w:ilvl w:val="1"/>
          <w:numId w:val="31"/>
        </w:numPr>
        <w:spacing w:after="120"/>
        <w:ind w:left="794" w:hanging="794"/>
        <w:jc w:val="both"/>
        <w:rPr>
          <w:rFonts w:asciiTheme="minorHAnsi" w:hAnsiTheme="minorHAnsi" w:cstheme="minorHAnsi"/>
          <w:b/>
          <w:u w:val="single"/>
        </w:rPr>
      </w:pPr>
      <w:r w:rsidRPr="002D0FC7">
        <w:rPr>
          <w:rFonts w:asciiTheme="minorHAnsi" w:hAnsiTheme="minorHAnsi" w:cstheme="minorHAnsi"/>
          <w:bCs/>
        </w:rPr>
        <w:t xml:space="preserve">The list of information required in </w:t>
      </w:r>
      <w:r w:rsidR="007A1F4D" w:rsidRPr="00351171">
        <w:rPr>
          <w:rFonts w:asciiTheme="minorHAnsi" w:hAnsiTheme="minorHAnsi" w:cstheme="minorHAnsi"/>
          <w:bCs/>
        </w:rPr>
        <w:t xml:space="preserve">Appendix </w:t>
      </w:r>
      <w:r w:rsidR="00267722" w:rsidRPr="00351171">
        <w:rPr>
          <w:rFonts w:asciiTheme="minorHAnsi" w:hAnsiTheme="minorHAnsi" w:cstheme="minorHAnsi"/>
          <w:bCs/>
        </w:rPr>
        <w:t>3</w:t>
      </w:r>
      <w:r w:rsidR="007A1F4D" w:rsidRPr="00351171">
        <w:rPr>
          <w:rFonts w:asciiTheme="minorHAnsi" w:hAnsiTheme="minorHAnsi" w:cstheme="minorHAnsi"/>
          <w:bCs/>
        </w:rPr>
        <w:t xml:space="preserve"> – Key Performance Indicators and Performance Reporting</w:t>
      </w:r>
      <w:r w:rsidR="00876C07" w:rsidRPr="00351171">
        <w:rPr>
          <w:rFonts w:asciiTheme="minorHAnsi" w:hAnsiTheme="minorHAnsi" w:cstheme="minorHAnsi"/>
          <w:bCs/>
        </w:rPr>
        <w:t xml:space="preserve"> </w:t>
      </w:r>
      <w:r w:rsidRPr="00351171">
        <w:rPr>
          <w:rFonts w:asciiTheme="minorHAnsi" w:hAnsiTheme="minorHAnsi" w:cstheme="minorHAnsi"/>
          <w:bCs/>
        </w:rPr>
        <w:t xml:space="preserve">is not an exhaustive </w:t>
      </w:r>
      <w:r w:rsidR="00357E62" w:rsidRPr="00351171">
        <w:rPr>
          <w:rFonts w:asciiTheme="minorHAnsi" w:hAnsiTheme="minorHAnsi" w:cstheme="minorHAnsi"/>
          <w:bCs/>
        </w:rPr>
        <w:t>list,</w:t>
      </w:r>
      <w:r w:rsidRPr="00351171">
        <w:rPr>
          <w:rFonts w:asciiTheme="minorHAnsi" w:hAnsiTheme="minorHAnsi" w:cstheme="minorHAnsi"/>
          <w:bCs/>
        </w:rPr>
        <w:t xml:space="preserve"> and the Council reserves the right to add additional items during the Contract Period.</w:t>
      </w:r>
    </w:p>
    <w:p w14:paraId="63A540D7" w14:textId="77777777" w:rsidR="00C22F37" w:rsidRPr="00351171" w:rsidRDefault="00C22F37" w:rsidP="00C22F37">
      <w:pPr>
        <w:pStyle w:val="ListParagraph"/>
        <w:jc w:val="both"/>
        <w:rPr>
          <w:rFonts w:asciiTheme="minorHAnsi" w:hAnsiTheme="minorHAnsi" w:cstheme="minorHAnsi"/>
          <w:b/>
          <w:u w:val="single"/>
        </w:rPr>
      </w:pPr>
    </w:p>
    <w:p w14:paraId="55B55FE1" w14:textId="77777777" w:rsidR="00C22F37" w:rsidRPr="00351171" w:rsidRDefault="00C22F37" w:rsidP="00C22F37">
      <w:pPr>
        <w:pStyle w:val="ListParagraph"/>
        <w:spacing w:after="120"/>
        <w:ind w:left="794" w:hanging="794"/>
        <w:jc w:val="both"/>
        <w:rPr>
          <w:rFonts w:asciiTheme="minorHAnsi" w:hAnsiTheme="minorHAnsi" w:cstheme="minorHAnsi"/>
          <w:b/>
          <w:u w:val="single"/>
        </w:rPr>
      </w:pPr>
      <w:r w:rsidRPr="00351171">
        <w:rPr>
          <w:rFonts w:asciiTheme="minorHAnsi" w:hAnsiTheme="minorHAnsi" w:cstheme="minorHAnsi"/>
          <w:b/>
          <w:u w:val="single"/>
        </w:rPr>
        <w:t>Complaints Procedure</w:t>
      </w:r>
    </w:p>
    <w:p w14:paraId="2A2C2A88" w14:textId="77777777" w:rsidR="00C22F37" w:rsidRPr="00351171" w:rsidRDefault="00C22F37" w:rsidP="00C22F37">
      <w:pPr>
        <w:pStyle w:val="ListParagraph"/>
        <w:jc w:val="both"/>
        <w:rPr>
          <w:rFonts w:asciiTheme="minorHAnsi" w:hAnsiTheme="minorHAnsi" w:cstheme="minorHAnsi"/>
          <w:b/>
          <w:u w:val="single"/>
        </w:rPr>
      </w:pPr>
    </w:p>
    <w:p w14:paraId="7561C9A6" w14:textId="75848369" w:rsidR="00F452E9" w:rsidRDefault="00C22F37" w:rsidP="00F452E9">
      <w:pPr>
        <w:pStyle w:val="ListParagraph"/>
        <w:numPr>
          <w:ilvl w:val="1"/>
          <w:numId w:val="31"/>
        </w:numPr>
        <w:spacing w:after="120" w:line="240" w:lineRule="auto"/>
        <w:jc w:val="both"/>
        <w:rPr>
          <w:rFonts w:asciiTheme="minorHAnsi" w:hAnsiTheme="minorHAnsi" w:cstheme="minorHAnsi"/>
          <w:strike/>
        </w:rPr>
      </w:pPr>
      <w:r w:rsidRPr="00351171">
        <w:rPr>
          <w:rFonts w:asciiTheme="minorHAnsi" w:hAnsiTheme="minorHAnsi" w:cstheme="minorHAnsi"/>
          <w:bCs/>
        </w:rPr>
        <w:t>The Contractor</w:t>
      </w:r>
      <w:r w:rsidR="00403684" w:rsidRPr="00351171">
        <w:rPr>
          <w:rFonts w:asciiTheme="minorHAnsi" w:hAnsiTheme="minorHAnsi" w:cstheme="minorHAnsi"/>
          <w:bCs/>
        </w:rPr>
        <w:t>’s Bid</w:t>
      </w:r>
      <w:r w:rsidRPr="00351171">
        <w:rPr>
          <w:rFonts w:asciiTheme="minorHAnsi" w:hAnsiTheme="minorHAnsi" w:cstheme="minorHAnsi"/>
          <w:bCs/>
        </w:rPr>
        <w:t xml:space="preserve"> shall provide details of their procedure for dealing with complaints from the Council, our partners including Police and Hospital Mortuaries, and/or the bereaved.</w:t>
      </w:r>
      <w:r w:rsidR="00DB250A" w:rsidRPr="00351171">
        <w:rPr>
          <w:rFonts w:asciiTheme="minorHAnsi" w:hAnsiTheme="minorHAnsi" w:cstheme="minorHAnsi"/>
          <w:bCs/>
        </w:rPr>
        <w:t xml:space="preserve"> The</w:t>
      </w:r>
      <w:r w:rsidR="00BD2E2A" w:rsidRPr="00351171">
        <w:rPr>
          <w:rFonts w:asciiTheme="minorHAnsi" w:hAnsiTheme="minorHAnsi" w:cstheme="minorHAnsi"/>
          <w:bCs/>
        </w:rPr>
        <w:t xml:space="preserve"> Council reserves the right to request </w:t>
      </w:r>
      <w:r w:rsidR="00C433BF" w:rsidRPr="00351171">
        <w:rPr>
          <w:rFonts w:asciiTheme="minorHAnsi" w:hAnsiTheme="minorHAnsi" w:cstheme="minorHAnsi"/>
          <w:bCs/>
        </w:rPr>
        <w:t>that the procedure is reviewed to</w:t>
      </w:r>
      <w:r w:rsidR="001A0D2B" w:rsidRPr="00351171">
        <w:rPr>
          <w:rFonts w:asciiTheme="minorHAnsi" w:hAnsiTheme="minorHAnsi" w:cstheme="minorHAnsi"/>
          <w:bCs/>
        </w:rPr>
        <w:t xml:space="preserve"> enable the contractor to meet the standards of the Performance management </w:t>
      </w:r>
      <w:r w:rsidR="004666D5" w:rsidRPr="00351171">
        <w:rPr>
          <w:rFonts w:asciiTheme="minorHAnsi" w:hAnsiTheme="minorHAnsi" w:cstheme="minorHAnsi"/>
          <w:bCs/>
        </w:rPr>
        <w:t>Schedule 2 Performance and</w:t>
      </w:r>
      <w:r w:rsidR="004666D5" w:rsidRPr="004666D5">
        <w:rPr>
          <w:rFonts w:asciiTheme="minorHAnsi" w:hAnsiTheme="minorHAnsi" w:cstheme="minorHAnsi"/>
          <w:bCs/>
        </w:rPr>
        <w:t xml:space="preserve"> Standards Reporting</w:t>
      </w:r>
      <w:r w:rsidR="004666D5" w:rsidRPr="004666D5">
        <w:rPr>
          <w:rFonts w:asciiTheme="minorHAnsi" w:hAnsiTheme="minorHAnsi" w:cstheme="minorHAnsi"/>
          <w:bCs/>
          <w:highlight w:val="yellow"/>
        </w:rPr>
        <w:t xml:space="preserve"> </w:t>
      </w:r>
    </w:p>
    <w:p w14:paraId="0F766C2F" w14:textId="5E5B054A" w:rsidR="00F452E9" w:rsidRDefault="00F452E9" w:rsidP="00F452E9">
      <w:pPr>
        <w:spacing w:after="120" w:line="240" w:lineRule="auto"/>
        <w:jc w:val="both"/>
        <w:rPr>
          <w:rFonts w:cstheme="minorHAnsi"/>
          <w:b/>
          <w:bCs/>
        </w:rPr>
      </w:pPr>
      <w:r w:rsidRPr="00F452E9">
        <w:rPr>
          <w:rFonts w:cstheme="minorHAnsi"/>
          <w:b/>
          <w:bCs/>
        </w:rPr>
        <w:t>Standards</w:t>
      </w:r>
    </w:p>
    <w:p w14:paraId="65734B40" w14:textId="0791C812" w:rsidR="0033667C" w:rsidRDefault="00012C9E" w:rsidP="0033667C">
      <w:pPr>
        <w:pStyle w:val="ListParagraph"/>
        <w:numPr>
          <w:ilvl w:val="1"/>
          <w:numId w:val="31"/>
        </w:numPr>
        <w:spacing w:after="120" w:line="240" w:lineRule="auto"/>
        <w:jc w:val="both"/>
        <w:rPr>
          <w:rFonts w:asciiTheme="minorHAnsi" w:hAnsiTheme="minorHAnsi" w:cstheme="minorHAnsi"/>
        </w:rPr>
      </w:pPr>
      <w:bookmarkStart w:id="13" w:name="_Hlk211851840"/>
      <w:r w:rsidRPr="00F452E9">
        <w:rPr>
          <w:rFonts w:asciiTheme="minorHAnsi" w:hAnsiTheme="minorHAnsi" w:cstheme="minorHAnsi"/>
        </w:rPr>
        <w:t xml:space="preserve">The Contractor </w:t>
      </w:r>
      <w:r w:rsidR="00BA5883">
        <w:rPr>
          <w:rFonts w:asciiTheme="minorHAnsi" w:hAnsiTheme="minorHAnsi" w:cstheme="minorHAnsi"/>
        </w:rPr>
        <w:t>shall</w:t>
      </w:r>
      <w:r w:rsidRPr="00F452E9">
        <w:rPr>
          <w:rFonts w:asciiTheme="minorHAnsi" w:hAnsiTheme="minorHAnsi" w:cstheme="minorHAnsi"/>
        </w:rPr>
        <w:t xml:space="preserve"> be required to </w:t>
      </w:r>
      <w:r w:rsidR="00B872A7">
        <w:rPr>
          <w:rFonts w:asciiTheme="minorHAnsi" w:hAnsiTheme="minorHAnsi" w:cstheme="minorHAnsi"/>
        </w:rPr>
        <w:t>operate</w:t>
      </w:r>
      <w:r w:rsidR="00E21787">
        <w:rPr>
          <w:rFonts w:asciiTheme="minorHAnsi" w:hAnsiTheme="minorHAnsi" w:cstheme="minorHAnsi"/>
        </w:rPr>
        <w:t xml:space="preserve"> in a wa</w:t>
      </w:r>
      <w:r w:rsidR="000C09E9">
        <w:rPr>
          <w:rFonts w:asciiTheme="minorHAnsi" w:hAnsiTheme="minorHAnsi" w:cstheme="minorHAnsi"/>
        </w:rPr>
        <w:t>y</w:t>
      </w:r>
      <w:r w:rsidRPr="00F452E9">
        <w:rPr>
          <w:rFonts w:asciiTheme="minorHAnsi" w:hAnsiTheme="minorHAnsi" w:cstheme="minorHAnsi"/>
        </w:rPr>
        <w:t xml:space="preserve"> that </w:t>
      </w:r>
      <w:r w:rsidR="00BA5883">
        <w:rPr>
          <w:rFonts w:asciiTheme="minorHAnsi" w:hAnsiTheme="minorHAnsi" w:cstheme="minorHAnsi"/>
        </w:rPr>
        <w:t xml:space="preserve">is compliant </w:t>
      </w:r>
      <w:r w:rsidRPr="00F452E9">
        <w:rPr>
          <w:rFonts w:asciiTheme="minorHAnsi" w:hAnsiTheme="minorHAnsi" w:cstheme="minorHAnsi"/>
        </w:rPr>
        <w:t>with funeral director best practice set out by Society of Allied and Independent Funeral Directors (SAIF)and National Association of Funeral Directors (NAFD).</w:t>
      </w:r>
      <w:r w:rsidRPr="00F452E9">
        <w:rPr>
          <w:rFonts w:asciiTheme="minorHAnsi" w:hAnsiTheme="minorHAnsi" w:cstheme="minorHAnsi"/>
          <w:highlight w:val="yellow"/>
        </w:rPr>
        <w:t xml:space="preserve"> </w:t>
      </w:r>
      <w:bookmarkEnd w:id="13"/>
    </w:p>
    <w:p w14:paraId="13CD310E" w14:textId="77777777" w:rsidR="00C26CFE" w:rsidRDefault="00C26CFE" w:rsidP="0033667C">
      <w:pPr>
        <w:pStyle w:val="ListParagraph"/>
        <w:spacing w:after="120" w:line="240" w:lineRule="auto"/>
        <w:ind w:left="792"/>
        <w:jc w:val="both"/>
        <w:rPr>
          <w:rFonts w:asciiTheme="minorHAnsi" w:hAnsiTheme="minorHAnsi" w:cstheme="minorHAnsi"/>
        </w:rPr>
      </w:pPr>
    </w:p>
    <w:p w14:paraId="359D2E83" w14:textId="77777777" w:rsidR="0041742D" w:rsidRPr="0041742D" w:rsidRDefault="0041742D" w:rsidP="0041742D">
      <w:pPr>
        <w:pStyle w:val="ListParagraph"/>
        <w:numPr>
          <w:ilvl w:val="0"/>
          <w:numId w:val="17"/>
        </w:numPr>
        <w:spacing w:after="120" w:line="240" w:lineRule="auto"/>
        <w:rPr>
          <w:rFonts w:asciiTheme="minorHAnsi" w:hAnsiTheme="minorHAnsi" w:cstheme="minorHAnsi"/>
          <w:b/>
          <w:bCs/>
          <w:vanish/>
        </w:rPr>
      </w:pPr>
    </w:p>
    <w:p w14:paraId="3DE7167F" w14:textId="77777777" w:rsidR="0041742D" w:rsidRPr="0041742D" w:rsidRDefault="0041742D" w:rsidP="0041742D">
      <w:pPr>
        <w:pStyle w:val="ListParagraph"/>
        <w:numPr>
          <w:ilvl w:val="1"/>
          <w:numId w:val="17"/>
        </w:numPr>
        <w:spacing w:after="120" w:line="240" w:lineRule="auto"/>
        <w:rPr>
          <w:rFonts w:asciiTheme="minorHAnsi" w:hAnsiTheme="minorHAnsi" w:cstheme="minorHAnsi"/>
          <w:b/>
          <w:bCs/>
          <w:vanish/>
        </w:rPr>
      </w:pPr>
    </w:p>
    <w:p w14:paraId="4E46293D" w14:textId="77777777" w:rsidR="0041742D" w:rsidRPr="0041742D" w:rsidRDefault="0041742D" w:rsidP="0041742D">
      <w:pPr>
        <w:pStyle w:val="ListParagraph"/>
        <w:numPr>
          <w:ilvl w:val="1"/>
          <w:numId w:val="17"/>
        </w:numPr>
        <w:spacing w:after="120" w:line="240" w:lineRule="auto"/>
        <w:rPr>
          <w:rFonts w:asciiTheme="minorHAnsi" w:hAnsiTheme="minorHAnsi" w:cstheme="minorHAnsi"/>
          <w:b/>
          <w:bCs/>
          <w:vanish/>
        </w:rPr>
      </w:pPr>
    </w:p>
    <w:p w14:paraId="0C58DCDA" w14:textId="77777777" w:rsidR="0041742D" w:rsidRPr="0041742D" w:rsidRDefault="0041742D" w:rsidP="0041742D">
      <w:pPr>
        <w:pStyle w:val="ListParagraph"/>
        <w:numPr>
          <w:ilvl w:val="1"/>
          <w:numId w:val="17"/>
        </w:numPr>
        <w:spacing w:after="120" w:line="240" w:lineRule="auto"/>
        <w:rPr>
          <w:rFonts w:asciiTheme="minorHAnsi" w:hAnsiTheme="minorHAnsi" w:cstheme="minorHAnsi"/>
          <w:b/>
          <w:bCs/>
          <w:vanish/>
        </w:rPr>
      </w:pPr>
    </w:p>
    <w:p w14:paraId="25568AB6" w14:textId="77777777" w:rsidR="0041742D" w:rsidRPr="0041742D" w:rsidRDefault="0041742D" w:rsidP="0041742D">
      <w:pPr>
        <w:pStyle w:val="ListParagraph"/>
        <w:numPr>
          <w:ilvl w:val="1"/>
          <w:numId w:val="17"/>
        </w:numPr>
        <w:spacing w:after="120" w:line="240" w:lineRule="auto"/>
        <w:rPr>
          <w:rFonts w:asciiTheme="minorHAnsi" w:hAnsiTheme="minorHAnsi" w:cstheme="minorHAnsi"/>
          <w:b/>
          <w:bCs/>
          <w:vanish/>
        </w:rPr>
      </w:pPr>
    </w:p>
    <w:p w14:paraId="16B1F702" w14:textId="77777777" w:rsidR="0041742D" w:rsidRPr="0041742D" w:rsidRDefault="0041742D" w:rsidP="0041742D">
      <w:pPr>
        <w:pStyle w:val="ListParagraph"/>
        <w:numPr>
          <w:ilvl w:val="1"/>
          <w:numId w:val="17"/>
        </w:numPr>
        <w:spacing w:after="120" w:line="240" w:lineRule="auto"/>
        <w:rPr>
          <w:rFonts w:asciiTheme="minorHAnsi" w:hAnsiTheme="minorHAnsi" w:cstheme="minorHAnsi"/>
          <w:b/>
          <w:bCs/>
          <w:vanish/>
        </w:rPr>
      </w:pPr>
    </w:p>
    <w:p w14:paraId="5D16F237" w14:textId="77777777" w:rsidR="0041742D" w:rsidRPr="0041742D" w:rsidRDefault="0041742D" w:rsidP="0041742D">
      <w:pPr>
        <w:pStyle w:val="ListParagraph"/>
        <w:numPr>
          <w:ilvl w:val="1"/>
          <w:numId w:val="17"/>
        </w:numPr>
        <w:spacing w:after="120" w:line="240" w:lineRule="auto"/>
        <w:rPr>
          <w:rFonts w:asciiTheme="minorHAnsi" w:hAnsiTheme="minorHAnsi" w:cstheme="minorHAnsi"/>
          <w:b/>
          <w:bCs/>
          <w:vanish/>
        </w:rPr>
      </w:pPr>
    </w:p>
    <w:p w14:paraId="288BEB5C" w14:textId="77777777" w:rsidR="0041742D" w:rsidRPr="0041742D" w:rsidRDefault="0041742D" w:rsidP="0041742D">
      <w:pPr>
        <w:pStyle w:val="ListParagraph"/>
        <w:numPr>
          <w:ilvl w:val="1"/>
          <w:numId w:val="17"/>
        </w:numPr>
        <w:spacing w:after="120" w:line="240" w:lineRule="auto"/>
        <w:rPr>
          <w:rFonts w:asciiTheme="minorHAnsi" w:hAnsiTheme="minorHAnsi" w:cstheme="minorHAnsi"/>
          <w:b/>
          <w:bCs/>
          <w:vanish/>
        </w:rPr>
      </w:pPr>
    </w:p>
    <w:p w14:paraId="5D3FADCE" w14:textId="77777777" w:rsidR="0041742D" w:rsidRPr="0041742D" w:rsidRDefault="0041742D" w:rsidP="0041742D">
      <w:pPr>
        <w:pStyle w:val="ListParagraph"/>
        <w:numPr>
          <w:ilvl w:val="1"/>
          <w:numId w:val="17"/>
        </w:numPr>
        <w:spacing w:after="120" w:line="240" w:lineRule="auto"/>
        <w:rPr>
          <w:rFonts w:asciiTheme="minorHAnsi" w:hAnsiTheme="minorHAnsi" w:cstheme="minorHAnsi"/>
          <w:b/>
          <w:bCs/>
          <w:vanish/>
        </w:rPr>
      </w:pPr>
    </w:p>
    <w:p w14:paraId="4865F999" w14:textId="77777777" w:rsidR="0041742D" w:rsidRPr="0041742D" w:rsidRDefault="0041742D" w:rsidP="0041742D">
      <w:pPr>
        <w:pStyle w:val="ListParagraph"/>
        <w:numPr>
          <w:ilvl w:val="1"/>
          <w:numId w:val="17"/>
        </w:numPr>
        <w:spacing w:after="120" w:line="240" w:lineRule="auto"/>
        <w:rPr>
          <w:rFonts w:asciiTheme="minorHAnsi" w:hAnsiTheme="minorHAnsi" w:cstheme="minorHAnsi"/>
          <w:b/>
          <w:bCs/>
          <w:vanish/>
        </w:rPr>
      </w:pPr>
    </w:p>
    <w:p w14:paraId="318E2A40" w14:textId="77777777" w:rsidR="0041742D" w:rsidRPr="0041742D" w:rsidRDefault="0041742D" w:rsidP="0041742D">
      <w:pPr>
        <w:pStyle w:val="ListParagraph"/>
        <w:numPr>
          <w:ilvl w:val="1"/>
          <w:numId w:val="17"/>
        </w:numPr>
        <w:spacing w:after="120" w:line="240" w:lineRule="auto"/>
        <w:rPr>
          <w:rFonts w:asciiTheme="minorHAnsi" w:hAnsiTheme="minorHAnsi" w:cstheme="minorHAnsi"/>
          <w:b/>
          <w:bCs/>
          <w:vanish/>
        </w:rPr>
      </w:pPr>
    </w:p>
    <w:p w14:paraId="7603C00C" w14:textId="77777777" w:rsidR="0041742D" w:rsidRPr="0041742D" w:rsidRDefault="0041742D" w:rsidP="0041742D">
      <w:pPr>
        <w:pStyle w:val="ListParagraph"/>
        <w:numPr>
          <w:ilvl w:val="1"/>
          <w:numId w:val="17"/>
        </w:numPr>
        <w:spacing w:after="120" w:line="240" w:lineRule="auto"/>
        <w:rPr>
          <w:rFonts w:asciiTheme="minorHAnsi" w:hAnsiTheme="minorHAnsi" w:cstheme="minorHAnsi"/>
          <w:b/>
          <w:bCs/>
          <w:vanish/>
        </w:rPr>
      </w:pPr>
    </w:p>
    <w:p w14:paraId="4FAA3FFD" w14:textId="77777777" w:rsidR="0041742D" w:rsidRPr="0041742D" w:rsidRDefault="0041742D" w:rsidP="0041742D">
      <w:pPr>
        <w:pStyle w:val="ListParagraph"/>
        <w:numPr>
          <w:ilvl w:val="1"/>
          <w:numId w:val="17"/>
        </w:numPr>
        <w:spacing w:after="120" w:line="240" w:lineRule="auto"/>
        <w:rPr>
          <w:rFonts w:asciiTheme="minorHAnsi" w:hAnsiTheme="minorHAnsi" w:cstheme="minorHAnsi"/>
          <w:b/>
          <w:bCs/>
          <w:vanish/>
        </w:rPr>
      </w:pPr>
    </w:p>
    <w:p w14:paraId="4652E78C" w14:textId="77777777" w:rsidR="0041742D" w:rsidRPr="0041742D" w:rsidRDefault="0041742D" w:rsidP="0041742D">
      <w:pPr>
        <w:pStyle w:val="ListParagraph"/>
        <w:numPr>
          <w:ilvl w:val="1"/>
          <w:numId w:val="17"/>
        </w:numPr>
        <w:spacing w:after="120" w:line="240" w:lineRule="auto"/>
        <w:rPr>
          <w:rFonts w:asciiTheme="minorHAnsi" w:hAnsiTheme="minorHAnsi" w:cstheme="minorHAnsi"/>
          <w:b/>
          <w:bCs/>
          <w:vanish/>
        </w:rPr>
      </w:pPr>
    </w:p>
    <w:p w14:paraId="418BDC30" w14:textId="77777777" w:rsidR="0041742D" w:rsidRPr="0041742D" w:rsidRDefault="0041742D" w:rsidP="0041742D">
      <w:pPr>
        <w:pStyle w:val="ListParagraph"/>
        <w:numPr>
          <w:ilvl w:val="1"/>
          <w:numId w:val="17"/>
        </w:numPr>
        <w:spacing w:after="120" w:line="240" w:lineRule="auto"/>
        <w:rPr>
          <w:rFonts w:asciiTheme="minorHAnsi" w:hAnsiTheme="minorHAnsi" w:cstheme="minorHAnsi"/>
          <w:b/>
          <w:bCs/>
          <w:vanish/>
        </w:rPr>
      </w:pPr>
    </w:p>
    <w:p w14:paraId="49B59403" w14:textId="77777777" w:rsidR="0041742D" w:rsidRPr="0041742D" w:rsidRDefault="0041742D" w:rsidP="0041742D">
      <w:pPr>
        <w:pStyle w:val="ListParagraph"/>
        <w:numPr>
          <w:ilvl w:val="1"/>
          <w:numId w:val="17"/>
        </w:numPr>
        <w:spacing w:after="120" w:line="240" w:lineRule="auto"/>
        <w:rPr>
          <w:rFonts w:asciiTheme="minorHAnsi" w:hAnsiTheme="minorHAnsi" w:cstheme="minorHAnsi"/>
          <w:b/>
          <w:bCs/>
          <w:vanish/>
        </w:rPr>
      </w:pPr>
    </w:p>
    <w:p w14:paraId="442D7498" w14:textId="77777777" w:rsidR="0041742D" w:rsidRPr="0041742D" w:rsidRDefault="0041742D" w:rsidP="0041742D">
      <w:pPr>
        <w:pStyle w:val="ListParagraph"/>
        <w:numPr>
          <w:ilvl w:val="1"/>
          <w:numId w:val="17"/>
        </w:numPr>
        <w:spacing w:after="120" w:line="240" w:lineRule="auto"/>
        <w:rPr>
          <w:rFonts w:asciiTheme="minorHAnsi" w:hAnsiTheme="minorHAnsi" w:cstheme="minorHAnsi"/>
          <w:b/>
          <w:bCs/>
          <w:vanish/>
        </w:rPr>
      </w:pPr>
    </w:p>
    <w:p w14:paraId="65BE8526" w14:textId="77777777" w:rsidR="0041742D" w:rsidRPr="0041742D" w:rsidRDefault="0041742D" w:rsidP="0041742D">
      <w:pPr>
        <w:pStyle w:val="ListParagraph"/>
        <w:numPr>
          <w:ilvl w:val="1"/>
          <w:numId w:val="17"/>
        </w:numPr>
        <w:spacing w:after="120" w:line="240" w:lineRule="auto"/>
        <w:rPr>
          <w:rFonts w:asciiTheme="minorHAnsi" w:hAnsiTheme="minorHAnsi" w:cstheme="minorHAnsi"/>
          <w:b/>
          <w:bCs/>
          <w:vanish/>
        </w:rPr>
      </w:pPr>
    </w:p>
    <w:p w14:paraId="7C9DFA4F" w14:textId="77777777" w:rsidR="0041742D" w:rsidRPr="0041742D" w:rsidRDefault="0041742D" w:rsidP="0041742D">
      <w:pPr>
        <w:pStyle w:val="ListParagraph"/>
        <w:numPr>
          <w:ilvl w:val="1"/>
          <w:numId w:val="17"/>
        </w:numPr>
        <w:spacing w:after="120" w:line="240" w:lineRule="auto"/>
        <w:rPr>
          <w:rFonts w:asciiTheme="minorHAnsi" w:hAnsiTheme="minorHAnsi" w:cstheme="minorHAnsi"/>
          <w:b/>
          <w:bCs/>
          <w:vanish/>
        </w:rPr>
      </w:pPr>
    </w:p>
    <w:p w14:paraId="22FBF303" w14:textId="77777777" w:rsidR="0041742D" w:rsidRPr="0041742D" w:rsidRDefault="0041742D" w:rsidP="0041742D">
      <w:pPr>
        <w:pStyle w:val="ListParagraph"/>
        <w:numPr>
          <w:ilvl w:val="1"/>
          <w:numId w:val="17"/>
        </w:numPr>
        <w:spacing w:after="120" w:line="240" w:lineRule="auto"/>
        <w:rPr>
          <w:rFonts w:asciiTheme="minorHAnsi" w:hAnsiTheme="minorHAnsi" w:cstheme="minorHAnsi"/>
          <w:b/>
          <w:bCs/>
          <w:vanish/>
        </w:rPr>
      </w:pPr>
    </w:p>
    <w:p w14:paraId="2B83B14E" w14:textId="77777777" w:rsidR="0041742D" w:rsidRPr="0041742D" w:rsidRDefault="0041742D" w:rsidP="0041742D">
      <w:pPr>
        <w:pStyle w:val="ListParagraph"/>
        <w:numPr>
          <w:ilvl w:val="1"/>
          <w:numId w:val="17"/>
        </w:numPr>
        <w:spacing w:after="120" w:line="240" w:lineRule="auto"/>
        <w:rPr>
          <w:rFonts w:asciiTheme="minorHAnsi" w:hAnsiTheme="minorHAnsi" w:cstheme="minorHAnsi"/>
          <w:b/>
          <w:bCs/>
          <w:vanish/>
        </w:rPr>
      </w:pPr>
    </w:p>
    <w:p w14:paraId="06BE36DD" w14:textId="77777777" w:rsidR="0041742D" w:rsidRPr="0041742D" w:rsidRDefault="0041742D" w:rsidP="0041742D">
      <w:pPr>
        <w:pStyle w:val="ListParagraph"/>
        <w:numPr>
          <w:ilvl w:val="1"/>
          <w:numId w:val="17"/>
        </w:numPr>
        <w:spacing w:after="120" w:line="240" w:lineRule="auto"/>
        <w:rPr>
          <w:rFonts w:asciiTheme="minorHAnsi" w:hAnsiTheme="minorHAnsi" w:cstheme="minorHAnsi"/>
          <w:b/>
          <w:bCs/>
          <w:vanish/>
        </w:rPr>
      </w:pPr>
    </w:p>
    <w:p w14:paraId="4D61429D" w14:textId="77777777" w:rsidR="0041742D" w:rsidRPr="0041742D" w:rsidRDefault="0041742D" w:rsidP="0041742D">
      <w:pPr>
        <w:pStyle w:val="ListParagraph"/>
        <w:numPr>
          <w:ilvl w:val="1"/>
          <w:numId w:val="17"/>
        </w:numPr>
        <w:spacing w:after="120" w:line="240" w:lineRule="auto"/>
        <w:rPr>
          <w:rFonts w:asciiTheme="minorHAnsi" w:hAnsiTheme="minorHAnsi" w:cstheme="minorHAnsi"/>
          <w:b/>
          <w:bCs/>
          <w:vanish/>
        </w:rPr>
      </w:pPr>
    </w:p>
    <w:p w14:paraId="28B0EC96" w14:textId="77777777" w:rsidR="0041742D" w:rsidRPr="0041742D" w:rsidRDefault="0041742D" w:rsidP="0041742D">
      <w:pPr>
        <w:pStyle w:val="ListParagraph"/>
        <w:numPr>
          <w:ilvl w:val="1"/>
          <w:numId w:val="17"/>
        </w:numPr>
        <w:spacing w:after="120" w:line="240" w:lineRule="auto"/>
        <w:rPr>
          <w:rFonts w:asciiTheme="minorHAnsi" w:hAnsiTheme="minorHAnsi" w:cstheme="minorHAnsi"/>
          <w:b/>
          <w:bCs/>
          <w:vanish/>
        </w:rPr>
      </w:pPr>
    </w:p>
    <w:p w14:paraId="57E5FD12" w14:textId="77777777" w:rsidR="0041742D" w:rsidRPr="0041742D" w:rsidRDefault="0041742D" w:rsidP="0041742D">
      <w:pPr>
        <w:pStyle w:val="ListParagraph"/>
        <w:numPr>
          <w:ilvl w:val="1"/>
          <w:numId w:val="17"/>
        </w:numPr>
        <w:spacing w:after="120" w:line="240" w:lineRule="auto"/>
        <w:rPr>
          <w:rFonts w:asciiTheme="minorHAnsi" w:hAnsiTheme="minorHAnsi" w:cstheme="minorHAnsi"/>
          <w:b/>
          <w:bCs/>
          <w:vanish/>
        </w:rPr>
      </w:pPr>
    </w:p>
    <w:p w14:paraId="52DA0568" w14:textId="77777777" w:rsidR="0041742D" w:rsidRPr="0041742D" w:rsidRDefault="0041742D" w:rsidP="0041742D">
      <w:pPr>
        <w:pStyle w:val="ListParagraph"/>
        <w:numPr>
          <w:ilvl w:val="1"/>
          <w:numId w:val="17"/>
        </w:numPr>
        <w:spacing w:after="120" w:line="240" w:lineRule="auto"/>
        <w:rPr>
          <w:rFonts w:asciiTheme="minorHAnsi" w:hAnsiTheme="minorHAnsi" w:cstheme="minorHAnsi"/>
          <w:b/>
          <w:bCs/>
          <w:vanish/>
        </w:rPr>
      </w:pPr>
    </w:p>
    <w:p w14:paraId="6C86D1C6" w14:textId="77777777" w:rsidR="0041742D" w:rsidRPr="0041742D" w:rsidRDefault="0041742D" w:rsidP="0041742D">
      <w:pPr>
        <w:pStyle w:val="ListParagraph"/>
        <w:numPr>
          <w:ilvl w:val="1"/>
          <w:numId w:val="17"/>
        </w:numPr>
        <w:spacing w:after="120" w:line="240" w:lineRule="auto"/>
        <w:rPr>
          <w:rFonts w:asciiTheme="minorHAnsi" w:hAnsiTheme="minorHAnsi" w:cstheme="minorHAnsi"/>
          <w:b/>
          <w:bCs/>
          <w:vanish/>
        </w:rPr>
      </w:pPr>
    </w:p>
    <w:p w14:paraId="7A4D5599" w14:textId="77777777" w:rsidR="0041742D" w:rsidRPr="0041742D" w:rsidRDefault="0041742D" w:rsidP="0041742D">
      <w:pPr>
        <w:pStyle w:val="ListParagraph"/>
        <w:numPr>
          <w:ilvl w:val="1"/>
          <w:numId w:val="17"/>
        </w:numPr>
        <w:spacing w:after="120" w:line="240" w:lineRule="auto"/>
        <w:rPr>
          <w:rFonts w:asciiTheme="minorHAnsi" w:hAnsiTheme="minorHAnsi" w:cstheme="minorHAnsi"/>
          <w:b/>
          <w:bCs/>
          <w:vanish/>
        </w:rPr>
      </w:pPr>
    </w:p>
    <w:p w14:paraId="5512AFDF" w14:textId="77777777" w:rsidR="0041742D" w:rsidRPr="0041742D" w:rsidRDefault="0041742D" w:rsidP="0041742D">
      <w:pPr>
        <w:pStyle w:val="ListParagraph"/>
        <w:numPr>
          <w:ilvl w:val="1"/>
          <w:numId w:val="17"/>
        </w:numPr>
        <w:spacing w:after="120" w:line="240" w:lineRule="auto"/>
        <w:rPr>
          <w:rFonts w:asciiTheme="minorHAnsi" w:hAnsiTheme="minorHAnsi" w:cstheme="minorHAnsi"/>
          <w:b/>
          <w:bCs/>
          <w:vanish/>
        </w:rPr>
      </w:pPr>
    </w:p>
    <w:p w14:paraId="047C0F22" w14:textId="77777777" w:rsidR="0041742D" w:rsidRPr="0041742D" w:rsidRDefault="0041742D" w:rsidP="0041742D">
      <w:pPr>
        <w:pStyle w:val="ListParagraph"/>
        <w:numPr>
          <w:ilvl w:val="1"/>
          <w:numId w:val="17"/>
        </w:numPr>
        <w:spacing w:after="120" w:line="240" w:lineRule="auto"/>
        <w:rPr>
          <w:rFonts w:asciiTheme="minorHAnsi" w:hAnsiTheme="minorHAnsi" w:cstheme="minorHAnsi"/>
          <w:b/>
          <w:bCs/>
          <w:vanish/>
        </w:rPr>
      </w:pPr>
    </w:p>
    <w:p w14:paraId="631D72BA" w14:textId="77777777" w:rsidR="0041742D" w:rsidRPr="0041742D" w:rsidRDefault="0041742D" w:rsidP="0041742D">
      <w:pPr>
        <w:pStyle w:val="ListParagraph"/>
        <w:numPr>
          <w:ilvl w:val="1"/>
          <w:numId w:val="17"/>
        </w:numPr>
        <w:spacing w:after="120" w:line="240" w:lineRule="auto"/>
        <w:rPr>
          <w:rFonts w:asciiTheme="minorHAnsi" w:hAnsiTheme="minorHAnsi" w:cstheme="minorHAnsi"/>
          <w:b/>
          <w:bCs/>
          <w:vanish/>
        </w:rPr>
      </w:pPr>
    </w:p>
    <w:p w14:paraId="25C5355B" w14:textId="77777777" w:rsidR="0041742D" w:rsidRPr="0041742D" w:rsidRDefault="0041742D" w:rsidP="0041742D">
      <w:pPr>
        <w:pStyle w:val="ListParagraph"/>
        <w:numPr>
          <w:ilvl w:val="1"/>
          <w:numId w:val="17"/>
        </w:numPr>
        <w:spacing w:after="120" w:line="240" w:lineRule="auto"/>
        <w:rPr>
          <w:rFonts w:asciiTheme="minorHAnsi" w:hAnsiTheme="minorHAnsi" w:cstheme="minorHAnsi"/>
          <w:b/>
          <w:bCs/>
          <w:vanish/>
        </w:rPr>
      </w:pPr>
    </w:p>
    <w:p w14:paraId="2AAFCEF0" w14:textId="77777777" w:rsidR="0041742D" w:rsidRPr="0041742D" w:rsidRDefault="0041742D" w:rsidP="0041742D">
      <w:pPr>
        <w:pStyle w:val="ListParagraph"/>
        <w:numPr>
          <w:ilvl w:val="1"/>
          <w:numId w:val="17"/>
        </w:numPr>
        <w:spacing w:after="120" w:line="240" w:lineRule="auto"/>
        <w:rPr>
          <w:rFonts w:asciiTheme="minorHAnsi" w:hAnsiTheme="minorHAnsi" w:cstheme="minorHAnsi"/>
          <w:b/>
          <w:bCs/>
          <w:vanish/>
        </w:rPr>
      </w:pPr>
    </w:p>
    <w:p w14:paraId="3AFD1414" w14:textId="77777777" w:rsidR="0041742D" w:rsidRPr="0041742D" w:rsidRDefault="0041742D" w:rsidP="0041742D">
      <w:pPr>
        <w:pStyle w:val="ListParagraph"/>
        <w:numPr>
          <w:ilvl w:val="1"/>
          <w:numId w:val="17"/>
        </w:numPr>
        <w:spacing w:after="120" w:line="240" w:lineRule="auto"/>
        <w:rPr>
          <w:rFonts w:asciiTheme="minorHAnsi" w:hAnsiTheme="minorHAnsi" w:cstheme="minorHAnsi"/>
          <w:b/>
          <w:bCs/>
          <w:vanish/>
        </w:rPr>
      </w:pPr>
    </w:p>
    <w:p w14:paraId="5E92A5B4" w14:textId="77777777" w:rsidR="0041742D" w:rsidRPr="0041742D" w:rsidRDefault="0041742D" w:rsidP="0041742D">
      <w:pPr>
        <w:pStyle w:val="ListParagraph"/>
        <w:numPr>
          <w:ilvl w:val="1"/>
          <w:numId w:val="17"/>
        </w:numPr>
        <w:spacing w:after="120" w:line="240" w:lineRule="auto"/>
        <w:rPr>
          <w:rFonts w:asciiTheme="minorHAnsi" w:hAnsiTheme="minorHAnsi" w:cstheme="minorHAnsi"/>
          <w:b/>
          <w:bCs/>
          <w:vanish/>
        </w:rPr>
      </w:pPr>
    </w:p>
    <w:p w14:paraId="03CDC659" w14:textId="77777777" w:rsidR="0041742D" w:rsidRPr="0041742D" w:rsidRDefault="0041742D" w:rsidP="0041742D">
      <w:pPr>
        <w:pStyle w:val="ListParagraph"/>
        <w:numPr>
          <w:ilvl w:val="1"/>
          <w:numId w:val="17"/>
        </w:numPr>
        <w:spacing w:after="120" w:line="240" w:lineRule="auto"/>
        <w:rPr>
          <w:rFonts w:asciiTheme="minorHAnsi" w:hAnsiTheme="minorHAnsi" w:cstheme="minorHAnsi"/>
          <w:b/>
          <w:bCs/>
          <w:vanish/>
        </w:rPr>
      </w:pPr>
    </w:p>
    <w:p w14:paraId="732E4C70" w14:textId="77777777" w:rsidR="0041742D" w:rsidRPr="0041742D" w:rsidRDefault="0041742D" w:rsidP="0041742D">
      <w:pPr>
        <w:pStyle w:val="ListParagraph"/>
        <w:numPr>
          <w:ilvl w:val="1"/>
          <w:numId w:val="17"/>
        </w:numPr>
        <w:spacing w:after="120" w:line="240" w:lineRule="auto"/>
        <w:rPr>
          <w:rFonts w:asciiTheme="minorHAnsi" w:hAnsiTheme="minorHAnsi" w:cstheme="minorHAnsi"/>
          <w:b/>
          <w:bCs/>
          <w:vanish/>
        </w:rPr>
      </w:pPr>
    </w:p>
    <w:p w14:paraId="2F23F33C" w14:textId="77777777" w:rsidR="0041742D" w:rsidRPr="0041742D" w:rsidRDefault="0041742D" w:rsidP="0041742D">
      <w:pPr>
        <w:pStyle w:val="ListParagraph"/>
        <w:numPr>
          <w:ilvl w:val="1"/>
          <w:numId w:val="17"/>
        </w:numPr>
        <w:spacing w:after="120" w:line="240" w:lineRule="auto"/>
        <w:rPr>
          <w:rFonts w:asciiTheme="minorHAnsi" w:hAnsiTheme="minorHAnsi" w:cstheme="minorHAnsi"/>
          <w:b/>
          <w:bCs/>
          <w:vanish/>
        </w:rPr>
      </w:pPr>
    </w:p>
    <w:p w14:paraId="0A62C79B" w14:textId="77777777" w:rsidR="0041742D" w:rsidRPr="0041742D" w:rsidRDefault="0041742D" w:rsidP="0041742D">
      <w:pPr>
        <w:pStyle w:val="ListParagraph"/>
        <w:numPr>
          <w:ilvl w:val="1"/>
          <w:numId w:val="17"/>
        </w:numPr>
        <w:spacing w:after="120" w:line="240" w:lineRule="auto"/>
        <w:rPr>
          <w:rFonts w:asciiTheme="minorHAnsi" w:hAnsiTheme="minorHAnsi" w:cstheme="minorHAnsi"/>
          <w:b/>
          <w:bCs/>
          <w:vanish/>
        </w:rPr>
      </w:pPr>
    </w:p>
    <w:p w14:paraId="5B469886" w14:textId="77777777" w:rsidR="0041742D" w:rsidRPr="0041742D" w:rsidRDefault="0041742D" w:rsidP="0041742D">
      <w:pPr>
        <w:pStyle w:val="ListParagraph"/>
        <w:numPr>
          <w:ilvl w:val="1"/>
          <w:numId w:val="17"/>
        </w:numPr>
        <w:spacing w:after="120" w:line="240" w:lineRule="auto"/>
        <w:rPr>
          <w:rFonts w:asciiTheme="minorHAnsi" w:hAnsiTheme="minorHAnsi" w:cstheme="minorHAnsi"/>
          <w:b/>
          <w:bCs/>
          <w:vanish/>
        </w:rPr>
      </w:pPr>
    </w:p>
    <w:p w14:paraId="0D4988E0" w14:textId="77777777" w:rsidR="0041742D" w:rsidRPr="0041742D" w:rsidRDefault="0041742D" w:rsidP="0041742D">
      <w:pPr>
        <w:pStyle w:val="ListParagraph"/>
        <w:numPr>
          <w:ilvl w:val="1"/>
          <w:numId w:val="17"/>
        </w:numPr>
        <w:spacing w:after="120" w:line="240" w:lineRule="auto"/>
        <w:rPr>
          <w:rFonts w:asciiTheme="minorHAnsi" w:hAnsiTheme="minorHAnsi" w:cstheme="minorHAnsi"/>
          <w:b/>
          <w:bCs/>
          <w:vanish/>
        </w:rPr>
      </w:pPr>
    </w:p>
    <w:p w14:paraId="1AB409E8" w14:textId="71E418C9" w:rsidR="001B5B13" w:rsidRDefault="00C2586D" w:rsidP="00882607">
      <w:pPr>
        <w:pStyle w:val="ListParagraph"/>
        <w:numPr>
          <w:ilvl w:val="1"/>
          <w:numId w:val="17"/>
        </w:numPr>
        <w:tabs>
          <w:tab w:val="left" w:pos="709"/>
        </w:tabs>
        <w:spacing w:after="120" w:line="240" w:lineRule="auto"/>
        <w:ind w:left="851" w:hanging="851"/>
        <w:rPr>
          <w:rFonts w:asciiTheme="minorHAnsi" w:hAnsiTheme="minorHAnsi" w:cstheme="minorHAnsi"/>
        </w:rPr>
      </w:pPr>
      <w:r>
        <w:rPr>
          <w:rFonts w:asciiTheme="minorHAnsi" w:hAnsiTheme="minorHAnsi" w:cstheme="minorHAnsi"/>
          <w:b/>
          <w:bCs/>
        </w:rPr>
        <w:t xml:space="preserve">  </w:t>
      </w:r>
      <w:r w:rsidR="005C183E" w:rsidRPr="00784FDD">
        <w:rPr>
          <w:rFonts w:asciiTheme="minorHAnsi" w:hAnsiTheme="minorHAnsi" w:cstheme="minorHAnsi"/>
          <w:b/>
          <w:bCs/>
        </w:rPr>
        <w:t>Implementation/mobilisation</w:t>
      </w:r>
      <w:r w:rsidR="006502B0" w:rsidRPr="00784FDD">
        <w:rPr>
          <w:rFonts w:asciiTheme="minorHAnsi" w:hAnsiTheme="minorHAnsi" w:cstheme="minorHAnsi"/>
          <w:b/>
          <w:bCs/>
        </w:rPr>
        <w:t xml:space="preserve"> </w:t>
      </w:r>
      <w:r w:rsidR="005C183E" w:rsidRPr="00784FDD">
        <w:rPr>
          <w:rFonts w:asciiTheme="minorHAnsi" w:hAnsiTheme="minorHAnsi" w:cstheme="minorHAnsi"/>
        </w:rPr>
        <w:t xml:space="preserve"> </w:t>
      </w:r>
      <w:r w:rsidR="00DA202E">
        <w:rPr>
          <w:rFonts w:asciiTheme="minorHAnsi" w:hAnsiTheme="minorHAnsi" w:cstheme="minorHAnsi"/>
        </w:rPr>
        <w:t xml:space="preserve">- </w:t>
      </w:r>
      <w:r w:rsidR="00716C69" w:rsidRPr="00784FDD">
        <w:rPr>
          <w:rFonts w:asciiTheme="minorHAnsi" w:hAnsiTheme="minorHAnsi" w:cstheme="minorHAnsi"/>
          <w:b/>
          <w:bCs/>
        </w:rPr>
        <w:t>NOT USED</w:t>
      </w:r>
      <w:r w:rsidR="00716C69" w:rsidRPr="00784FDD">
        <w:rPr>
          <w:rFonts w:asciiTheme="minorHAnsi" w:hAnsiTheme="minorHAnsi" w:cstheme="minorHAnsi"/>
        </w:rPr>
        <w:t xml:space="preserve"> </w:t>
      </w:r>
    </w:p>
    <w:p w14:paraId="5E463A44" w14:textId="6A03F0F5" w:rsidR="00DA202E" w:rsidRPr="001B5B13" w:rsidRDefault="00DA202E" w:rsidP="00DA202E">
      <w:pPr>
        <w:pStyle w:val="ListParagraph"/>
        <w:spacing w:after="120" w:line="240" w:lineRule="auto"/>
        <w:ind w:left="794"/>
        <w:rPr>
          <w:rFonts w:asciiTheme="minorHAnsi" w:hAnsiTheme="minorHAnsi" w:cstheme="minorHAnsi"/>
        </w:rPr>
      </w:pPr>
    </w:p>
    <w:p w14:paraId="3663EA91" w14:textId="116A962C" w:rsidR="005C183E" w:rsidRPr="00784FDD" w:rsidRDefault="005C183E" w:rsidP="00DA202E">
      <w:pPr>
        <w:pStyle w:val="ListParagraph"/>
        <w:numPr>
          <w:ilvl w:val="1"/>
          <w:numId w:val="17"/>
        </w:numPr>
        <w:spacing w:after="120" w:line="240" w:lineRule="auto"/>
        <w:ind w:left="794" w:hanging="794"/>
        <w:rPr>
          <w:rFonts w:asciiTheme="minorHAnsi" w:hAnsiTheme="minorHAnsi" w:cstheme="minorHAnsi"/>
        </w:rPr>
      </w:pPr>
      <w:r w:rsidRPr="00784FDD">
        <w:rPr>
          <w:rFonts w:asciiTheme="minorHAnsi" w:hAnsiTheme="minorHAnsi" w:cstheme="minorHAnsi"/>
          <w:b/>
          <w:bCs/>
        </w:rPr>
        <w:t>Health and safety requirements</w:t>
      </w:r>
      <w:r w:rsidRPr="00784FDD">
        <w:rPr>
          <w:rFonts w:asciiTheme="minorHAnsi" w:hAnsiTheme="minorHAnsi" w:cstheme="minorHAnsi"/>
        </w:rPr>
        <w:t xml:space="preserve"> </w:t>
      </w:r>
      <w:r w:rsidR="00716C69" w:rsidRPr="00784FDD">
        <w:rPr>
          <w:rFonts w:asciiTheme="minorHAnsi" w:hAnsiTheme="minorHAnsi" w:cstheme="minorHAnsi"/>
        </w:rPr>
        <w:t xml:space="preserve">– </w:t>
      </w:r>
      <w:r w:rsidR="00716C69" w:rsidRPr="00784FDD">
        <w:rPr>
          <w:rFonts w:asciiTheme="minorHAnsi" w:hAnsiTheme="minorHAnsi" w:cstheme="minorHAnsi"/>
          <w:b/>
          <w:bCs/>
        </w:rPr>
        <w:t>NOT USED</w:t>
      </w:r>
      <w:r w:rsidR="00716C69" w:rsidRPr="00784FDD">
        <w:rPr>
          <w:rFonts w:asciiTheme="minorHAnsi" w:hAnsiTheme="minorHAnsi" w:cstheme="minorHAnsi"/>
        </w:rPr>
        <w:t xml:space="preserve"> </w:t>
      </w:r>
    </w:p>
    <w:p w14:paraId="20B9EF9D" w14:textId="1ABCDFB7" w:rsidR="005C183E" w:rsidRDefault="005C183E" w:rsidP="00882DC4">
      <w:pPr>
        <w:pStyle w:val="Heading1"/>
        <w:numPr>
          <w:ilvl w:val="0"/>
          <w:numId w:val="17"/>
        </w:numPr>
        <w:ind w:left="482" w:hanging="482"/>
      </w:pPr>
      <w:bookmarkStart w:id="14" w:name="_Business_Continuity_Plan"/>
      <w:bookmarkEnd w:id="14"/>
      <w:r>
        <w:lastRenderedPageBreak/>
        <w:t>Business Continuity Plan (BCP)</w:t>
      </w:r>
      <w:r w:rsidR="00882DC4">
        <w:t xml:space="preserve"> </w:t>
      </w:r>
    </w:p>
    <w:p w14:paraId="34773C65" w14:textId="77777777" w:rsidR="00874881" w:rsidRPr="001C2BCB" w:rsidRDefault="00874881" w:rsidP="001C2BCB">
      <w:pPr>
        <w:pStyle w:val="BodyText"/>
        <w:numPr>
          <w:ilvl w:val="0"/>
          <w:numId w:val="36"/>
        </w:numPr>
        <w:spacing w:after="120" w:line="240" w:lineRule="auto"/>
        <w:rPr>
          <w:rFonts w:asciiTheme="minorHAnsi" w:hAnsiTheme="minorHAnsi" w:cstheme="minorHAnsi"/>
          <w:sz w:val="24"/>
          <w:szCs w:val="24"/>
        </w:rPr>
      </w:pPr>
      <w:r w:rsidRPr="001C2BCB">
        <w:rPr>
          <w:rFonts w:asciiTheme="minorHAnsi" w:hAnsiTheme="minorHAnsi" w:cstheme="minorHAnsi"/>
          <w:sz w:val="24"/>
          <w:szCs w:val="24"/>
        </w:rPr>
        <w:t xml:space="preserve">A compliant Business Continuity Plan (BCP) is required from the successful Bidder within five working days of contract award. </w:t>
      </w:r>
    </w:p>
    <w:p w14:paraId="5D54B07A" w14:textId="77777777" w:rsidR="00874881" w:rsidRPr="001C2BCB" w:rsidRDefault="00874881" w:rsidP="001C2BCB">
      <w:pPr>
        <w:pStyle w:val="BodyText"/>
        <w:spacing w:after="120" w:line="240" w:lineRule="auto"/>
        <w:ind w:left="482" w:hanging="482"/>
        <w:rPr>
          <w:rFonts w:asciiTheme="minorHAnsi" w:hAnsiTheme="minorHAnsi" w:cstheme="minorHAnsi"/>
          <w:sz w:val="24"/>
          <w:szCs w:val="24"/>
        </w:rPr>
      </w:pPr>
    </w:p>
    <w:p w14:paraId="15032498" w14:textId="77777777" w:rsidR="00874881" w:rsidRPr="00B102A4" w:rsidRDefault="00874881" w:rsidP="0032756F">
      <w:pPr>
        <w:pStyle w:val="BodyText"/>
        <w:numPr>
          <w:ilvl w:val="1"/>
          <w:numId w:val="38"/>
        </w:numPr>
        <w:spacing w:after="120" w:line="240" w:lineRule="auto"/>
        <w:rPr>
          <w:rFonts w:asciiTheme="minorHAnsi" w:hAnsiTheme="minorHAnsi" w:cstheme="minorHAnsi"/>
          <w:sz w:val="24"/>
          <w:szCs w:val="24"/>
        </w:rPr>
      </w:pPr>
      <w:r w:rsidRPr="00B102A4">
        <w:rPr>
          <w:rFonts w:asciiTheme="minorHAnsi" w:hAnsiTheme="minorHAnsi" w:cstheme="minorHAnsi"/>
          <w:sz w:val="24"/>
          <w:szCs w:val="24"/>
        </w:rPr>
        <w:t xml:space="preserve">The Authority’s Authorised Representative  will work with the Contractor’s Authorised Representative  to ensure the BCP submitted with the tender response meets the required standards. </w:t>
      </w:r>
    </w:p>
    <w:p w14:paraId="61025FB1" w14:textId="77777777" w:rsidR="00B102A4" w:rsidRPr="00B102A4" w:rsidRDefault="00B102A4" w:rsidP="00B102A4">
      <w:pPr>
        <w:pStyle w:val="BodyText"/>
        <w:spacing w:after="120" w:line="240" w:lineRule="auto"/>
        <w:ind w:left="480"/>
        <w:rPr>
          <w:rFonts w:asciiTheme="minorHAnsi" w:hAnsiTheme="minorHAnsi" w:cstheme="minorHAnsi"/>
          <w:sz w:val="24"/>
          <w:szCs w:val="24"/>
        </w:rPr>
      </w:pPr>
    </w:p>
    <w:p w14:paraId="331DE95C" w14:textId="77777777" w:rsidR="00B102A4" w:rsidRDefault="00B102A4" w:rsidP="00B102A4">
      <w:pPr>
        <w:pStyle w:val="BodyText"/>
        <w:numPr>
          <w:ilvl w:val="1"/>
          <w:numId w:val="38"/>
        </w:numPr>
        <w:spacing w:after="120" w:line="240" w:lineRule="auto"/>
        <w:rPr>
          <w:rFonts w:asciiTheme="minorHAnsi" w:hAnsiTheme="minorHAnsi" w:cstheme="minorHAnsi"/>
          <w:sz w:val="24"/>
          <w:szCs w:val="24"/>
        </w:rPr>
      </w:pPr>
      <w:r w:rsidRPr="00B102A4">
        <w:rPr>
          <w:rFonts w:asciiTheme="minorHAnsi" w:hAnsiTheme="minorHAnsi" w:cstheme="minorHAnsi"/>
          <w:sz w:val="24"/>
          <w:szCs w:val="24"/>
        </w:rPr>
        <w:t>The BCP provides the Authority with the necessary assurances that the winning Bidder has contingency plans in place to respond to emergencies &amp; disruptive events and to minimise any disruption caused.  The details of a compliant BCP can be found in the BCP section of the Specification.</w:t>
      </w:r>
    </w:p>
    <w:p w14:paraId="183AEE0C" w14:textId="77777777" w:rsidR="00B102A4" w:rsidRPr="00B102A4" w:rsidRDefault="00B102A4" w:rsidP="00B102A4">
      <w:pPr>
        <w:pStyle w:val="BodyText"/>
        <w:spacing w:after="120" w:line="240" w:lineRule="auto"/>
        <w:ind w:left="480"/>
        <w:rPr>
          <w:rFonts w:asciiTheme="minorHAnsi" w:hAnsiTheme="minorHAnsi" w:cstheme="minorHAnsi"/>
          <w:sz w:val="24"/>
          <w:szCs w:val="24"/>
        </w:rPr>
      </w:pPr>
    </w:p>
    <w:p w14:paraId="62972BAD" w14:textId="77777777" w:rsidR="00B102A4" w:rsidRPr="00B102A4" w:rsidRDefault="00B102A4" w:rsidP="00B102A4">
      <w:pPr>
        <w:pStyle w:val="ListParagraph"/>
        <w:numPr>
          <w:ilvl w:val="1"/>
          <w:numId w:val="38"/>
        </w:numPr>
        <w:rPr>
          <w:rFonts w:asciiTheme="minorHAnsi" w:hAnsiTheme="minorHAnsi" w:cstheme="minorHAnsi"/>
        </w:rPr>
      </w:pPr>
      <w:r w:rsidRPr="00B102A4">
        <w:rPr>
          <w:rFonts w:asciiTheme="minorHAnsi" w:hAnsiTheme="minorHAnsi" w:cstheme="minorHAnsi"/>
        </w:rPr>
        <w:t>BCP’s submitted will be assessed by The Authority’s Emergency Planning &amp; Resilience Team to confirm compliance against the six key categories outlined in the Specification.</w:t>
      </w:r>
    </w:p>
    <w:p w14:paraId="75AB9806" w14:textId="77777777" w:rsidR="00874881" w:rsidRPr="001C2BCB" w:rsidRDefault="00874881" w:rsidP="001C2BCB">
      <w:pPr>
        <w:pStyle w:val="BodyText"/>
        <w:spacing w:after="0" w:line="240" w:lineRule="auto"/>
        <w:ind w:left="482"/>
        <w:rPr>
          <w:rFonts w:asciiTheme="minorHAnsi" w:hAnsiTheme="minorHAnsi" w:cstheme="minorHAnsi"/>
          <w:b/>
          <w:bCs/>
          <w:sz w:val="24"/>
          <w:szCs w:val="24"/>
        </w:rPr>
      </w:pPr>
      <w:r w:rsidRPr="001C2BCB">
        <w:rPr>
          <w:rFonts w:asciiTheme="minorHAnsi" w:hAnsiTheme="minorHAnsi" w:cstheme="minorHAnsi"/>
          <w:sz w:val="24"/>
          <w:szCs w:val="24"/>
        </w:rPr>
        <w:t xml:space="preserve">Each category will be marked as </w:t>
      </w:r>
      <w:r w:rsidRPr="001C2BCB">
        <w:rPr>
          <w:rFonts w:asciiTheme="minorHAnsi" w:hAnsiTheme="minorHAnsi" w:cstheme="minorHAnsi"/>
          <w:b/>
          <w:bCs/>
          <w:sz w:val="24"/>
          <w:szCs w:val="24"/>
        </w:rPr>
        <w:t>Satisfactory, Satisfactory with Advisories’ or Not Satisfactory.</w:t>
      </w:r>
    </w:p>
    <w:p w14:paraId="52F41D42" w14:textId="77777777" w:rsidR="00874881" w:rsidRPr="001C2BCB" w:rsidRDefault="00874881" w:rsidP="001C2BCB">
      <w:pPr>
        <w:pStyle w:val="BodyText"/>
        <w:spacing w:after="0" w:line="240" w:lineRule="auto"/>
        <w:ind w:left="482"/>
        <w:rPr>
          <w:rFonts w:asciiTheme="minorHAnsi" w:hAnsiTheme="minorHAnsi" w:cstheme="minorHAnsi"/>
          <w:sz w:val="24"/>
          <w:szCs w:val="24"/>
        </w:rPr>
      </w:pPr>
    </w:p>
    <w:p w14:paraId="7A134936" w14:textId="77777777" w:rsidR="00874881" w:rsidRPr="001C2BCB" w:rsidRDefault="00874881" w:rsidP="001C2BCB">
      <w:pPr>
        <w:pStyle w:val="BodyText"/>
        <w:spacing w:after="0" w:line="240" w:lineRule="auto"/>
        <w:ind w:left="720"/>
        <w:rPr>
          <w:rFonts w:asciiTheme="minorHAnsi" w:hAnsiTheme="minorHAnsi" w:cstheme="minorHAnsi"/>
          <w:sz w:val="24"/>
          <w:szCs w:val="24"/>
        </w:rPr>
      </w:pPr>
      <w:r w:rsidRPr="001C2BCB">
        <w:rPr>
          <w:rFonts w:asciiTheme="minorHAnsi" w:hAnsiTheme="minorHAnsi" w:cstheme="minorHAnsi"/>
          <w:b/>
          <w:bCs/>
          <w:sz w:val="24"/>
          <w:szCs w:val="24"/>
        </w:rPr>
        <w:t>Satisfactory</w:t>
      </w:r>
      <w:r w:rsidRPr="001C2BCB">
        <w:rPr>
          <w:rFonts w:asciiTheme="minorHAnsi" w:hAnsiTheme="minorHAnsi" w:cstheme="minorHAnsi"/>
          <w:sz w:val="24"/>
          <w:szCs w:val="24"/>
        </w:rPr>
        <w:t xml:space="preserve"> - Will require no further action but will be monitored throughout the life of the contract through Contract Management and Contract Compliance Audits. </w:t>
      </w:r>
    </w:p>
    <w:p w14:paraId="50EC8D75" w14:textId="77777777" w:rsidR="00874881" w:rsidRPr="001C2BCB" w:rsidRDefault="00874881" w:rsidP="001C2BCB">
      <w:pPr>
        <w:pStyle w:val="BodyText"/>
        <w:spacing w:after="0" w:line="240" w:lineRule="auto"/>
        <w:ind w:left="720"/>
        <w:rPr>
          <w:rFonts w:asciiTheme="minorHAnsi" w:hAnsiTheme="minorHAnsi" w:cstheme="minorHAnsi"/>
          <w:sz w:val="24"/>
          <w:szCs w:val="24"/>
        </w:rPr>
      </w:pPr>
    </w:p>
    <w:p w14:paraId="1DFBB0A0" w14:textId="77777777" w:rsidR="00874881" w:rsidRPr="001C2BCB" w:rsidRDefault="00874881" w:rsidP="001C2BCB">
      <w:pPr>
        <w:pStyle w:val="BodyText"/>
        <w:spacing w:after="0" w:line="240" w:lineRule="auto"/>
        <w:ind w:left="720"/>
        <w:rPr>
          <w:rFonts w:asciiTheme="minorHAnsi" w:hAnsiTheme="minorHAnsi" w:cstheme="minorHAnsi"/>
          <w:sz w:val="24"/>
          <w:szCs w:val="24"/>
        </w:rPr>
      </w:pPr>
      <w:r w:rsidRPr="001C2BCB">
        <w:rPr>
          <w:rFonts w:asciiTheme="minorHAnsi" w:hAnsiTheme="minorHAnsi" w:cstheme="minorHAnsi"/>
          <w:b/>
          <w:bCs/>
          <w:sz w:val="24"/>
          <w:szCs w:val="24"/>
        </w:rPr>
        <w:t>Satisfactory with Advisories</w:t>
      </w:r>
      <w:r w:rsidRPr="001C2BCB">
        <w:rPr>
          <w:rFonts w:asciiTheme="minorHAnsi" w:hAnsiTheme="minorHAnsi" w:cstheme="minorHAnsi"/>
          <w:sz w:val="24"/>
          <w:szCs w:val="24"/>
        </w:rPr>
        <w:t xml:space="preserve"> - Will require further discussion and agreement during the Contract Mobilisation phase and will be monitored throughout the life of the Contract.</w:t>
      </w:r>
    </w:p>
    <w:p w14:paraId="5BB3ABE9" w14:textId="77777777" w:rsidR="00874881" w:rsidRPr="001C2BCB" w:rsidRDefault="00874881" w:rsidP="001C2BCB">
      <w:pPr>
        <w:pStyle w:val="BodyText"/>
        <w:spacing w:after="0" w:line="240" w:lineRule="auto"/>
        <w:ind w:left="720"/>
        <w:rPr>
          <w:rFonts w:asciiTheme="minorHAnsi" w:hAnsiTheme="minorHAnsi" w:cstheme="minorHAnsi"/>
          <w:sz w:val="24"/>
          <w:szCs w:val="24"/>
        </w:rPr>
      </w:pPr>
    </w:p>
    <w:p w14:paraId="69FB484F" w14:textId="16D6F5EB" w:rsidR="00874881" w:rsidRPr="001C2BCB" w:rsidRDefault="00874881" w:rsidP="001C2BCB">
      <w:pPr>
        <w:pStyle w:val="BodyText"/>
        <w:spacing w:after="0" w:line="240" w:lineRule="auto"/>
        <w:ind w:left="720"/>
        <w:rPr>
          <w:rFonts w:asciiTheme="minorHAnsi" w:hAnsiTheme="minorHAnsi" w:cstheme="minorHAnsi"/>
          <w:sz w:val="24"/>
          <w:szCs w:val="24"/>
        </w:rPr>
      </w:pPr>
      <w:r w:rsidRPr="001C2BCB">
        <w:rPr>
          <w:rFonts w:asciiTheme="minorHAnsi" w:hAnsiTheme="minorHAnsi" w:cstheme="minorHAnsi"/>
          <w:b/>
          <w:bCs/>
          <w:sz w:val="24"/>
          <w:szCs w:val="24"/>
        </w:rPr>
        <w:t>Unsatisfactory</w:t>
      </w:r>
      <w:r w:rsidRPr="001C2BCB">
        <w:rPr>
          <w:rFonts w:asciiTheme="minorHAnsi" w:hAnsiTheme="minorHAnsi" w:cstheme="minorHAnsi"/>
          <w:sz w:val="24"/>
          <w:szCs w:val="24"/>
        </w:rPr>
        <w:t xml:space="preserve"> - Will require the Bidder to revise and resubmit the BCP to meet the specified criteria and be compliant.  If the revised BCP does not meet the minimum standard of ‘Satisfactory with Advisories’ there will be one further opportunity to resubmit.  Failure to meet the required standard at this point could result in the termination of the contract.  </w:t>
      </w:r>
    </w:p>
    <w:p w14:paraId="59FD46BE" w14:textId="3E340598" w:rsidR="00F50E2A" w:rsidRDefault="007031A5" w:rsidP="00DF2B81">
      <w:pPr>
        <w:pStyle w:val="Heading1"/>
        <w:numPr>
          <w:ilvl w:val="0"/>
          <w:numId w:val="17"/>
        </w:numPr>
      </w:pPr>
      <w:bookmarkStart w:id="15" w:name="_Social_Value_2"/>
      <w:bookmarkEnd w:id="15"/>
      <w:r>
        <w:lastRenderedPageBreak/>
        <w:t>S</w:t>
      </w:r>
      <w:r w:rsidR="00F50E2A">
        <w:t>ocial Value</w:t>
      </w:r>
    </w:p>
    <w:p w14:paraId="043814DF" w14:textId="7657033E" w:rsidR="00F50E2A" w:rsidRPr="007212A4" w:rsidRDefault="007031A5" w:rsidP="007031A5">
      <w:pPr>
        <w:pStyle w:val="Heading2"/>
        <w:spacing w:before="0" w:after="120"/>
        <w:ind w:left="480" w:hanging="480"/>
        <w:rPr>
          <w:rFonts w:asciiTheme="minorHAnsi" w:hAnsiTheme="minorHAnsi" w:cstheme="minorHAnsi"/>
          <w:b w:val="0"/>
          <w:bCs/>
          <w:color w:val="000000" w:themeColor="text1"/>
          <w:sz w:val="24"/>
          <w:szCs w:val="24"/>
        </w:rPr>
      </w:pPr>
      <w:r>
        <w:rPr>
          <w:rFonts w:asciiTheme="minorHAnsi" w:eastAsia="Times New Roman" w:hAnsiTheme="minorHAnsi" w:cstheme="minorHAnsi"/>
          <w:b w:val="0"/>
          <w:bCs/>
          <w:color w:val="1A191A"/>
          <w:spacing w:val="-8"/>
          <w:sz w:val="24"/>
          <w:szCs w:val="24"/>
          <w:lang w:eastAsia="en-GB"/>
        </w:rPr>
        <w:t>8.1</w:t>
      </w:r>
      <w:r>
        <w:rPr>
          <w:rFonts w:asciiTheme="minorHAnsi" w:eastAsia="Times New Roman" w:hAnsiTheme="minorHAnsi" w:cstheme="minorHAnsi"/>
          <w:b w:val="0"/>
          <w:bCs/>
          <w:color w:val="1A191A"/>
          <w:spacing w:val="-8"/>
          <w:sz w:val="24"/>
          <w:szCs w:val="24"/>
          <w:lang w:eastAsia="en-GB"/>
        </w:rPr>
        <w:tab/>
      </w:r>
      <w:r w:rsidR="00F50E2A" w:rsidRPr="007212A4">
        <w:rPr>
          <w:rFonts w:asciiTheme="minorHAnsi" w:eastAsia="Times New Roman" w:hAnsiTheme="minorHAnsi" w:cstheme="minorHAnsi"/>
          <w:b w:val="0"/>
          <w:bCs/>
          <w:color w:val="1A191A"/>
          <w:spacing w:val="-8"/>
          <w:sz w:val="24"/>
          <w:szCs w:val="24"/>
          <w:lang w:eastAsia="en-GB"/>
        </w:rPr>
        <w:t xml:space="preserve">The Public Services (Social Value) Act 2012 requires public authorities to </w:t>
      </w:r>
      <w:r w:rsidR="00E103B4" w:rsidRPr="007212A4">
        <w:rPr>
          <w:rFonts w:asciiTheme="minorHAnsi" w:eastAsia="Times New Roman" w:hAnsiTheme="minorHAnsi" w:cstheme="minorHAnsi"/>
          <w:b w:val="0"/>
          <w:bCs/>
          <w:i/>
          <w:iCs/>
          <w:color w:val="1A191A"/>
          <w:spacing w:val="-8"/>
          <w:sz w:val="24"/>
          <w:szCs w:val="24"/>
          <w:lang w:eastAsia="en-GB"/>
        </w:rPr>
        <w:t>“</w:t>
      </w:r>
      <w:r w:rsidR="00F50E2A" w:rsidRPr="007212A4">
        <w:rPr>
          <w:rFonts w:asciiTheme="minorHAnsi" w:eastAsia="Times New Roman" w:hAnsiTheme="minorHAnsi" w:cstheme="minorHAnsi"/>
          <w:b w:val="0"/>
          <w:bCs/>
          <w:i/>
          <w:iCs/>
          <w:color w:val="1A191A"/>
          <w:spacing w:val="-8"/>
          <w:sz w:val="24"/>
          <w:szCs w:val="24"/>
          <w:lang w:eastAsia="en-GB"/>
        </w:rPr>
        <w:t>have regard to economic, social and environmental well-being in connection with public service contracts; and for connected purposes</w:t>
      </w:r>
      <w:r w:rsidR="00E103B4" w:rsidRPr="007212A4">
        <w:rPr>
          <w:rFonts w:asciiTheme="minorHAnsi" w:eastAsia="Times New Roman" w:hAnsiTheme="minorHAnsi" w:cstheme="minorHAnsi"/>
          <w:b w:val="0"/>
          <w:bCs/>
          <w:i/>
          <w:iCs/>
          <w:color w:val="1A191A"/>
          <w:spacing w:val="-8"/>
          <w:sz w:val="24"/>
          <w:szCs w:val="24"/>
          <w:lang w:eastAsia="en-GB"/>
        </w:rPr>
        <w:t>.”</w:t>
      </w:r>
      <w:r w:rsidR="00F50E2A" w:rsidRPr="007212A4">
        <w:rPr>
          <w:rFonts w:asciiTheme="minorHAnsi" w:eastAsia="Times New Roman" w:hAnsiTheme="minorHAnsi" w:cstheme="minorHAnsi"/>
          <w:b w:val="0"/>
          <w:bCs/>
          <w:i/>
          <w:iCs/>
          <w:color w:val="1A191A"/>
          <w:spacing w:val="-8"/>
          <w:sz w:val="24"/>
          <w:szCs w:val="24"/>
          <w:lang w:eastAsia="en-GB"/>
        </w:rPr>
        <w:t xml:space="preserve"> </w:t>
      </w:r>
      <w:r w:rsidR="00934033">
        <w:rPr>
          <w:rFonts w:asciiTheme="minorHAnsi" w:eastAsia="Times New Roman" w:hAnsiTheme="minorHAnsi" w:cstheme="minorHAnsi"/>
          <w:b w:val="0"/>
          <w:bCs/>
          <w:color w:val="1A191A"/>
          <w:spacing w:val="-8"/>
          <w:sz w:val="24"/>
          <w:szCs w:val="24"/>
          <w:lang w:eastAsia="en-GB"/>
        </w:rPr>
        <w:t xml:space="preserve"> </w:t>
      </w:r>
      <w:r w:rsidR="00934033" w:rsidRPr="007212A4">
        <w:rPr>
          <w:rFonts w:asciiTheme="minorHAnsi" w:hAnsiTheme="minorHAnsi" w:cstheme="minorHAnsi"/>
          <w:b w:val="0"/>
          <w:bCs/>
          <w:color w:val="auto"/>
          <w:sz w:val="24"/>
          <w:szCs w:val="24"/>
        </w:rPr>
        <w:t>Essex County Council wishes to work collaboratively on social value with our suppliers, partners, and the community to benefit Essex. </w:t>
      </w:r>
    </w:p>
    <w:p w14:paraId="60F567F6" w14:textId="18958EF9" w:rsidR="006D779A" w:rsidRPr="007212A4" w:rsidRDefault="00F50E2A" w:rsidP="00DF2B81">
      <w:pPr>
        <w:pStyle w:val="Heading2"/>
        <w:numPr>
          <w:ilvl w:val="1"/>
          <w:numId w:val="18"/>
        </w:numPr>
        <w:spacing w:before="0" w:after="120"/>
        <w:rPr>
          <w:rFonts w:asciiTheme="minorHAnsi" w:hAnsiTheme="minorHAnsi" w:cstheme="minorHAnsi"/>
          <w:b w:val="0"/>
          <w:bCs/>
          <w:color w:val="000000" w:themeColor="text1"/>
          <w:sz w:val="24"/>
          <w:szCs w:val="24"/>
        </w:rPr>
      </w:pPr>
      <w:r w:rsidRPr="007212A4">
        <w:rPr>
          <w:rFonts w:asciiTheme="minorHAnsi" w:eastAsia="Times New Roman" w:hAnsiTheme="minorHAnsi" w:cstheme="minorHAnsi"/>
          <w:b w:val="0"/>
          <w:bCs/>
          <w:color w:val="1A191A"/>
          <w:spacing w:val="-8"/>
          <w:sz w:val="24"/>
          <w:szCs w:val="24"/>
          <w:lang w:eastAsia="en-GB"/>
        </w:rPr>
        <w:t xml:space="preserve">In line with the Public Services (Social Value) Act 2012, Essex County Council has published a Social Value policy stating that the authority must consider </w:t>
      </w:r>
      <w:r w:rsidRPr="007212A4">
        <w:rPr>
          <w:rFonts w:asciiTheme="minorHAnsi" w:eastAsia="Times New Roman" w:hAnsiTheme="minorHAnsi" w:cstheme="minorHAnsi"/>
          <w:b w:val="0"/>
          <w:bCs/>
          <w:i/>
          <w:iCs/>
          <w:color w:val="1A191A"/>
          <w:spacing w:val="-8"/>
          <w:sz w:val="24"/>
          <w:szCs w:val="24"/>
          <w:lang w:eastAsia="en-GB"/>
        </w:rPr>
        <w:t>and</w:t>
      </w:r>
      <w:r w:rsidRPr="007212A4">
        <w:rPr>
          <w:rFonts w:asciiTheme="minorHAnsi" w:eastAsia="Times New Roman" w:hAnsiTheme="minorHAnsi" w:cstheme="minorHAnsi"/>
          <w:b w:val="0"/>
          <w:bCs/>
          <w:color w:val="1A191A"/>
          <w:spacing w:val="-8"/>
          <w:sz w:val="24"/>
          <w:szCs w:val="24"/>
          <w:lang w:eastAsia="en-GB"/>
        </w:rPr>
        <w:t xml:space="preserve"> evaluate the wider financial and nonfinancial value created through our day-to-day activities in the delivery of contracts and express it in terms of the wellbeing generated for individuals, communities, the economy, and the environment.</w:t>
      </w:r>
    </w:p>
    <w:p w14:paraId="6350CD65" w14:textId="5B3013E9" w:rsidR="00934033" w:rsidRPr="007212A4" w:rsidRDefault="00934033" w:rsidP="00DF2B81">
      <w:pPr>
        <w:pStyle w:val="Heading2"/>
        <w:numPr>
          <w:ilvl w:val="1"/>
          <w:numId w:val="18"/>
        </w:numPr>
        <w:spacing w:before="0" w:after="120"/>
        <w:rPr>
          <w:rFonts w:asciiTheme="minorHAnsi" w:hAnsiTheme="minorHAnsi" w:cstheme="minorHAnsi"/>
          <w:b w:val="0"/>
          <w:bCs/>
          <w:color w:val="000000" w:themeColor="text1"/>
          <w:sz w:val="24"/>
          <w:szCs w:val="24"/>
        </w:rPr>
      </w:pPr>
      <w:r w:rsidRPr="007212A4">
        <w:rPr>
          <w:rFonts w:asciiTheme="minorHAnsi" w:eastAsia="Times New Roman" w:hAnsiTheme="minorHAnsi" w:cstheme="minorHAnsi"/>
          <w:b w:val="0"/>
          <w:bCs/>
          <w:color w:val="1A191A"/>
          <w:spacing w:val="-8"/>
          <w:sz w:val="24"/>
          <w:szCs w:val="24"/>
          <w:lang w:eastAsia="en-GB"/>
        </w:rPr>
        <w:t xml:space="preserve">Essex County Council has adopted the Themes, Outcomes and Measure (‘TOMs’) method of classifying and evaluating Social Value, adapted to the County’s context and priorities, based on the ECC Corporate Strategy ‘Everyone’s Essex’. </w:t>
      </w:r>
    </w:p>
    <w:p w14:paraId="4CE4EDDE" w14:textId="57965A94" w:rsidR="00F50E2A" w:rsidRPr="00934033" w:rsidRDefault="00AE7F90" w:rsidP="00DF2B81">
      <w:pPr>
        <w:pStyle w:val="Heading2"/>
        <w:numPr>
          <w:ilvl w:val="1"/>
          <w:numId w:val="18"/>
        </w:numPr>
        <w:spacing w:before="0" w:after="120"/>
        <w:rPr>
          <w:rFonts w:asciiTheme="minorHAnsi" w:hAnsiTheme="minorHAnsi" w:cstheme="minorHAnsi"/>
          <w:b w:val="0"/>
          <w:bCs/>
          <w:color w:val="000000" w:themeColor="text1"/>
          <w:sz w:val="24"/>
          <w:szCs w:val="24"/>
        </w:rPr>
      </w:pPr>
      <w:r w:rsidRPr="00934033">
        <w:rPr>
          <w:rFonts w:asciiTheme="minorHAnsi" w:hAnsiTheme="minorHAnsi" w:cstheme="minorHAnsi"/>
          <w:b w:val="0"/>
          <w:bCs/>
          <w:color w:val="auto"/>
          <w:sz w:val="24"/>
          <w:szCs w:val="24"/>
        </w:rPr>
        <w:t xml:space="preserve">Social Value </w:t>
      </w:r>
      <w:r w:rsidR="00934033" w:rsidRPr="00934033">
        <w:rPr>
          <w:rFonts w:asciiTheme="minorHAnsi" w:hAnsiTheme="minorHAnsi" w:cstheme="minorHAnsi"/>
          <w:b w:val="0"/>
          <w:bCs/>
          <w:color w:val="auto"/>
          <w:sz w:val="24"/>
          <w:szCs w:val="24"/>
        </w:rPr>
        <w:t>is given a</w:t>
      </w:r>
      <w:r w:rsidRPr="00934033">
        <w:rPr>
          <w:rFonts w:asciiTheme="minorHAnsi" w:hAnsiTheme="minorHAnsi" w:cstheme="minorHAnsi"/>
          <w:b w:val="0"/>
          <w:bCs/>
          <w:color w:val="auto"/>
          <w:sz w:val="24"/>
          <w:szCs w:val="24"/>
        </w:rPr>
        <w:t xml:space="preserve"> weighting </w:t>
      </w:r>
      <w:r w:rsidR="00934033" w:rsidRPr="00934033">
        <w:rPr>
          <w:rFonts w:asciiTheme="minorHAnsi" w:hAnsiTheme="minorHAnsi" w:cstheme="minorHAnsi"/>
          <w:b w:val="0"/>
          <w:bCs/>
          <w:color w:val="auto"/>
          <w:sz w:val="24"/>
          <w:szCs w:val="24"/>
        </w:rPr>
        <w:t xml:space="preserve">of up to 20% </w:t>
      </w:r>
      <w:r w:rsidR="00934033">
        <w:rPr>
          <w:rFonts w:asciiTheme="minorHAnsi" w:hAnsiTheme="minorHAnsi" w:cstheme="minorHAnsi"/>
          <w:b w:val="0"/>
          <w:bCs/>
          <w:color w:val="auto"/>
          <w:sz w:val="24"/>
          <w:szCs w:val="24"/>
        </w:rPr>
        <w:t xml:space="preserve">(higher in some circumstances) and is </w:t>
      </w:r>
      <w:r w:rsidR="00F50E2A" w:rsidRPr="00934033">
        <w:rPr>
          <w:rFonts w:asciiTheme="minorHAnsi" w:eastAsia="Times New Roman" w:hAnsiTheme="minorHAnsi" w:cstheme="minorHAnsi"/>
          <w:b w:val="0"/>
          <w:bCs/>
          <w:color w:val="1A191A"/>
          <w:spacing w:val="-8"/>
          <w:sz w:val="24"/>
          <w:szCs w:val="24"/>
          <w:lang w:eastAsia="en-GB"/>
        </w:rPr>
        <w:t xml:space="preserve">evaluated in two parts, which, when combined result in one overall Social Value score: </w:t>
      </w:r>
    </w:p>
    <w:p w14:paraId="05863804" w14:textId="40ED6D31" w:rsidR="00F50E2A" w:rsidRPr="007212A4" w:rsidRDefault="00F50E2A" w:rsidP="00DF2B81">
      <w:pPr>
        <w:pStyle w:val="Heading2"/>
        <w:numPr>
          <w:ilvl w:val="3"/>
          <w:numId w:val="10"/>
        </w:numPr>
        <w:spacing w:before="0" w:after="120"/>
        <w:ind w:left="1723" w:hanging="646"/>
        <w:contextualSpacing/>
        <w:rPr>
          <w:rFonts w:asciiTheme="minorHAnsi" w:hAnsiTheme="minorHAnsi" w:cstheme="minorHAnsi"/>
          <w:b w:val="0"/>
          <w:bCs/>
          <w:color w:val="000000" w:themeColor="text1"/>
          <w:sz w:val="24"/>
          <w:szCs w:val="24"/>
        </w:rPr>
      </w:pPr>
      <w:r w:rsidRPr="007212A4">
        <w:rPr>
          <w:rFonts w:asciiTheme="minorHAnsi" w:eastAsia="Times New Roman" w:hAnsiTheme="minorHAnsi" w:cstheme="minorHAnsi"/>
          <w:b w:val="0"/>
          <w:bCs/>
          <w:color w:val="1A191A"/>
          <w:spacing w:val="-8"/>
          <w:sz w:val="24"/>
          <w:szCs w:val="24"/>
          <w:lang w:eastAsia="en-GB"/>
        </w:rPr>
        <w:t>Value Scor</w:t>
      </w:r>
      <w:r w:rsidR="006F0CD8" w:rsidRPr="007212A4">
        <w:rPr>
          <w:rFonts w:asciiTheme="minorHAnsi" w:eastAsia="Times New Roman" w:hAnsiTheme="minorHAnsi" w:cstheme="minorHAnsi"/>
          <w:b w:val="0"/>
          <w:bCs/>
          <w:color w:val="1A191A"/>
          <w:spacing w:val="-8"/>
          <w:sz w:val="24"/>
          <w:szCs w:val="24"/>
          <w:lang w:eastAsia="en-GB"/>
        </w:rPr>
        <w:t>e</w:t>
      </w:r>
      <w:r w:rsidR="00FA0EB6" w:rsidRPr="007212A4">
        <w:rPr>
          <w:rFonts w:asciiTheme="minorHAnsi" w:eastAsia="Times New Roman" w:hAnsiTheme="minorHAnsi" w:cstheme="minorHAnsi"/>
          <w:b w:val="0"/>
          <w:bCs/>
          <w:color w:val="1A191A"/>
          <w:spacing w:val="-8"/>
          <w:sz w:val="24"/>
          <w:szCs w:val="24"/>
          <w:lang w:eastAsia="en-GB"/>
        </w:rPr>
        <w:t xml:space="preserve"> (</w:t>
      </w:r>
      <w:r w:rsidRPr="007212A4">
        <w:rPr>
          <w:rFonts w:asciiTheme="minorHAnsi" w:eastAsia="Times New Roman" w:hAnsiTheme="minorHAnsi" w:cstheme="minorHAnsi"/>
          <w:b w:val="0"/>
          <w:bCs/>
          <w:color w:val="1A191A"/>
          <w:spacing w:val="-8"/>
          <w:sz w:val="24"/>
          <w:szCs w:val="24"/>
          <w:lang w:eastAsia="en-GB"/>
        </w:rPr>
        <w:t>calculated using the ECC TOMs Calculator</w:t>
      </w:r>
      <w:r w:rsidR="00FA0EB6" w:rsidRPr="007212A4">
        <w:rPr>
          <w:rFonts w:asciiTheme="minorHAnsi" w:eastAsia="Times New Roman" w:hAnsiTheme="minorHAnsi" w:cstheme="minorHAnsi"/>
          <w:b w:val="0"/>
          <w:bCs/>
          <w:color w:val="1A191A"/>
          <w:spacing w:val="-8"/>
          <w:sz w:val="24"/>
          <w:szCs w:val="24"/>
          <w:lang w:eastAsia="en-GB"/>
        </w:rPr>
        <w:t>).</w:t>
      </w:r>
    </w:p>
    <w:p w14:paraId="0796D507" w14:textId="06D08FA3" w:rsidR="00127CDC" w:rsidRPr="007212A4" w:rsidRDefault="00F3044F" w:rsidP="00DF2B81">
      <w:pPr>
        <w:pStyle w:val="Heading2"/>
        <w:numPr>
          <w:ilvl w:val="3"/>
          <w:numId w:val="10"/>
        </w:numPr>
        <w:spacing w:before="0" w:after="120"/>
        <w:ind w:left="1723" w:hanging="646"/>
        <w:contextualSpacing/>
        <w:rPr>
          <w:rFonts w:asciiTheme="minorHAnsi" w:eastAsia="Times New Roman" w:hAnsiTheme="minorHAnsi" w:cstheme="minorHAnsi"/>
          <w:b w:val="0"/>
          <w:bCs/>
          <w:color w:val="1A191A"/>
          <w:spacing w:val="-8"/>
          <w:sz w:val="24"/>
          <w:szCs w:val="24"/>
          <w:lang w:eastAsia="en-GB"/>
        </w:rPr>
      </w:pPr>
      <w:r w:rsidRPr="007212A4">
        <w:rPr>
          <w:rFonts w:asciiTheme="minorHAnsi" w:hAnsiTheme="minorHAnsi" w:cstheme="minorHAnsi"/>
          <w:noProof/>
          <w:sz w:val="24"/>
          <w:szCs w:val="24"/>
          <w:lang w:eastAsia="en-GB"/>
        </w:rPr>
        <mc:AlternateContent>
          <mc:Choice Requires="wpg">
            <w:drawing>
              <wp:anchor distT="0" distB="0" distL="114300" distR="114300" simplePos="0" relativeHeight="251658240" behindDoc="0" locked="0" layoutInCell="1" allowOverlap="1" wp14:anchorId="0D53C68F" wp14:editId="1A0525F6">
                <wp:simplePos x="0" y="0"/>
                <wp:positionH relativeFrom="margin">
                  <wp:align>center</wp:align>
                </wp:positionH>
                <wp:positionV relativeFrom="paragraph">
                  <wp:posOffset>323850</wp:posOffset>
                </wp:positionV>
                <wp:extent cx="5087620" cy="778510"/>
                <wp:effectExtent l="0" t="0" r="0" b="2540"/>
                <wp:wrapSquare wrapText="bothSides"/>
                <wp:docPr id="8" name="Group 8"/>
                <wp:cNvGraphicFramePr/>
                <a:graphic xmlns:a="http://schemas.openxmlformats.org/drawingml/2006/main">
                  <a:graphicData uri="http://schemas.microsoft.com/office/word/2010/wordprocessingGroup">
                    <wpg:wgp>
                      <wpg:cNvGrpSpPr/>
                      <wpg:grpSpPr>
                        <a:xfrm>
                          <a:off x="0" y="0"/>
                          <a:ext cx="5087620" cy="778510"/>
                          <a:chOff x="0" y="0"/>
                          <a:chExt cx="7510157" cy="1173724"/>
                        </a:xfrm>
                      </wpg:grpSpPr>
                      <wps:wsp>
                        <wps:cNvPr id="4" name="Rectangle 1"/>
                        <wps:cNvSpPr/>
                        <wps:spPr>
                          <a:xfrm>
                            <a:off x="0" y="0"/>
                            <a:ext cx="1996597" cy="1173724"/>
                          </a:xfrm>
                          <a:prstGeom prst="rect">
                            <a:avLst/>
                          </a:prstGeom>
                          <a:solidFill>
                            <a:schemeClr val="accent1"/>
                          </a:solidFill>
                          <a:ln>
                            <a:noFill/>
                          </a:ln>
                        </wps:spPr>
                        <wps:style>
                          <a:lnRef idx="0">
                            <a:scrgbClr r="0" g="0" b="0"/>
                          </a:lnRef>
                          <a:fillRef idx="0">
                            <a:scrgbClr r="0" g="0" b="0"/>
                          </a:fillRef>
                          <a:effectRef idx="0">
                            <a:scrgbClr r="0" g="0" b="0"/>
                          </a:effectRef>
                          <a:fontRef idx="minor">
                            <a:schemeClr val="lt1"/>
                          </a:fontRef>
                        </wps:style>
                        <wps:txbx>
                          <w:txbxContent>
                            <w:p w14:paraId="0D21DFDE" w14:textId="77777777" w:rsidR="00127CDC" w:rsidRPr="00F3044F" w:rsidRDefault="00127CDC" w:rsidP="00127CDC">
                              <w:pPr>
                                <w:spacing w:after="0"/>
                                <w:jc w:val="center"/>
                                <w:textAlignment w:val="baseline"/>
                                <w:rPr>
                                  <w:rFonts w:ascii="Calibri" w:hAnsi="Calibri"/>
                                  <w:b/>
                                  <w:bCs/>
                                  <w:color w:val="FFFFFF"/>
                                  <w:kern w:val="24"/>
                                  <w:szCs w:val="24"/>
                                </w:rPr>
                              </w:pPr>
                              <w:r w:rsidRPr="00F3044F">
                                <w:rPr>
                                  <w:rFonts w:ascii="Calibri" w:hAnsi="Calibri"/>
                                  <w:b/>
                                  <w:bCs/>
                                  <w:color w:val="FFFFFF"/>
                                  <w:kern w:val="24"/>
                                  <w:szCs w:val="24"/>
                                </w:rPr>
                                <w:t>Value Score</w:t>
                              </w:r>
                            </w:p>
                            <w:p w14:paraId="7DE92EB5" w14:textId="2C2B1DC5" w:rsidR="00127CDC" w:rsidRPr="00F3044F" w:rsidRDefault="00127CDC" w:rsidP="00127CDC">
                              <w:pPr>
                                <w:spacing w:after="0"/>
                                <w:jc w:val="center"/>
                                <w:textAlignment w:val="baseline"/>
                                <w:rPr>
                                  <w:rFonts w:ascii="Calibri" w:hAnsi="Calibri"/>
                                  <w:b/>
                                  <w:bCs/>
                                  <w:color w:val="FFFFFF"/>
                                  <w:kern w:val="24"/>
                                  <w:szCs w:val="24"/>
                                </w:rPr>
                              </w:pPr>
                              <w:r w:rsidRPr="00F3044F">
                                <w:rPr>
                                  <w:rFonts w:ascii="Calibri" w:hAnsi="Calibri"/>
                                  <w:b/>
                                  <w:bCs/>
                                  <w:color w:val="FFFFFF"/>
                                  <w:kern w:val="24"/>
                                  <w:szCs w:val="24"/>
                                </w:rPr>
                                <w:t xml:space="preserve"> (out of 5)</w:t>
                              </w:r>
                            </w:p>
                          </w:txbxContent>
                        </wps:txbx>
                        <wps:bodyPr rtlCol="0" anchor="ctr"/>
                      </wps:wsp>
                      <wps:wsp>
                        <wps:cNvPr id="5" name="Multiplication Sign 4">
                          <a:extLst>
                            <a:ext uri="{FF2B5EF4-FFF2-40B4-BE49-F238E27FC236}">
                              <a16:creationId xmlns:a16="http://schemas.microsoft.com/office/drawing/2014/main" id="{28BF9CCC-6E71-4491-932D-C57104AA2AEB}"/>
                            </a:ext>
                          </a:extLst>
                        </wps:cNvPr>
                        <wps:cNvSpPr/>
                        <wps:spPr>
                          <a:xfrm>
                            <a:off x="2027976" y="280658"/>
                            <a:ext cx="609443" cy="510167"/>
                          </a:xfrm>
                          <a:prstGeom prst="mathMultiply">
                            <a:avLst/>
                          </a:prstGeom>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0" name="Rectangle 9">
                          <a:extLst>
                            <a:ext uri="{FF2B5EF4-FFF2-40B4-BE49-F238E27FC236}">
                              <a16:creationId xmlns:a16="http://schemas.microsoft.com/office/drawing/2014/main" id="{BF6370BB-ED6D-4959-AF4D-36A7C378E04E}"/>
                            </a:ext>
                          </a:extLst>
                        </wps:cNvPr>
                        <wps:cNvSpPr/>
                        <wps:spPr>
                          <a:xfrm>
                            <a:off x="2716039" y="0"/>
                            <a:ext cx="1996597" cy="1173724"/>
                          </a:xfrm>
                          <a:prstGeom prst="rect">
                            <a:avLst/>
                          </a:prstGeom>
                          <a:solidFill>
                            <a:schemeClr val="accent1"/>
                          </a:solidFill>
                          <a:ln>
                            <a:noFill/>
                          </a:ln>
                        </wps:spPr>
                        <wps:style>
                          <a:lnRef idx="0">
                            <a:scrgbClr r="0" g="0" b="0"/>
                          </a:lnRef>
                          <a:fillRef idx="0">
                            <a:scrgbClr r="0" g="0" b="0"/>
                          </a:fillRef>
                          <a:effectRef idx="0">
                            <a:scrgbClr r="0" g="0" b="0"/>
                          </a:effectRef>
                          <a:fontRef idx="minor">
                            <a:schemeClr val="lt1"/>
                          </a:fontRef>
                        </wps:style>
                        <wps:txbx>
                          <w:txbxContent>
                            <w:p w14:paraId="3F564D30" w14:textId="77777777" w:rsidR="00127CDC" w:rsidRPr="00F3044F" w:rsidRDefault="00127CDC" w:rsidP="00127CDC">
                              <w:pPr>
                                <w:spacing w:after="0"/>
                                <w:jc w:val="center"/>
                                <w:textAlignment w:val="baseline"/>
                                <w:rPr>
                                  <w:rFonts w:ascii="Calibri" w:hAnsi="Calibri"/>
                                  <w:b/>
                                  <w:bCs/>
                                  <w:color w:val="FFFFFF"/>
                                  <w:kern w:val="24"/>
                                  <w:szCs w:val="24"/>
                                </w:rPr>
                              </w:pPr>
                              <w:r w:rsidRPr="00F3044F">
                                <w:rPr>
                                  <w:rFonts w:ascii="Calibri" w:hAnsi="Calibri"/>
                                  <w:b/>
                                  <w:bCs/>
                                  <w:color w:val="FFFFFF"/>
                                  <w:kern w:val="24"/>
                                  <w:szCs w:val="24"/>
                                </w:rPr>
                                <w:t xml:space="preserve">Supporting Statement </w:t>
                              </w:r>
                            </w:p>
                            <w:p w14:paraId="6CDBF523" w14:textId="77777777" w:rsidR="00127CDC" w:rsidRPr="00F3044F" w:rsidRDefault="00127CDC" w:rsidP="00127CDC">
                              <w:pPr>
                                <w:spacing w:after="0"/>
                                <w:jc w:val="center"/>
                                <w:textAlignment w:val="baseline"/>
                                <w:rPr>
                                  <w:rFonts w:ascii="Calibri" w:hAnsi="Calibri"/>
                                  <w:b/>
                                  <w:bCs/>
                                  <w:color w:val="FFFFFF"/>
                                  <w:kern w:val="24"/>
                                  <w:szCs w:val="24"/>
                                </w:rPr>
                              </w:pPr>
                              <w:r w:rsidRPr="00F3044F">
                                <w:rPr>
                                  <w:rFonts w:ascii="Calibri" w:hAnsi="Calibri"/>
                                  <w:b/>
                                  <w:bCs/>
                                  <w:color w:val="FFFFFF"/>
                                  <w:kern w:val="24"/>
                                  <w:szCs w:val="24"/>
                                </w:rPr>
                                <w:t>Score (0-1)</w:t>
                              </w:r>
                            </w:p>
                          </w:txbxContent>
                        </wps:txbx>
                        <wps:bodyPr rtlCol="0" anchor="ctr"/>
                      </wps:wsp>
                      <wps:wsp>
                        <wps:cNvPr id="6" name="Equals 5">
                          <a:extLst>
                            <a:ext uri="{FF2B5EF4-FFF2-40B4-BE49-F238E27FC236}">
                              <a16:creationId xmlns:a16="http://schemas.microsoft.com/office/drawing/2014/main" id="{A65D1369-493C-4615-BCF4-8F03AC0BA7F3}"/>
                            </a:ext>
                          </a:extLst>
                        </wps:cNvPr>
                        <wps:cNvSpPr/>
                        <wps:spPr>
                          <a:xfrm>
                            <a:off x="4870764" y="371192"/>
                            <a:ext cx="487680" cy="346042"/>
                          </a:xfrm>
                          <a:prstGeom prst="mathEqual">
                            <a:avLst/>
                          </a:prstGeom>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1" name="Rectangle 10">
                          <a:extLst>
                            <a:ext uri="{FF2B5EF4-FFF2-40B4-BE49-F238E27FC236}">
                              <a16:creationId xmlns:a16="http://schemas.microsoft.com/office/drawing/2014/main" id="{A72A9E27-5A1B-4062-A66C-65B8F71ED2A2}"/>
                            </a:ext>
                          </a:extLst>
                        </wps:cNvPr>
                        <wps:cNvSpPr/>
                        <wps:spPr>
                          <a:xfrm>
                            <a:off x="5513560" y="0"/>
                            <a:ext cx="1996597" cy="1173724"/>
                          </a:xfrm>
                          <a:prstGeom prst="rect">
                            <a:avLst/>
                          </a:prstGeom>
                          <a:solidFill>
                            <a:schemeClr val="accent1"/>
                          </a:solidFill>
                          <a:ln>
                            <a:noFill/>
                          </a:ln>
                        </wps:spPr>
                        <wps:style>
                          <a:lnRef idx="0">
                            <a:scrgbClr r="0" g="0" b="0"/>
                          </a:lnRef>
                          <a:fillRef idx="0">
                            <a:scrgbClr r="0" g="0" b="0"/>
                          </a:fillRef>
                          <a:effectRef idx="0">
                            <a:scrgbClr r="0" g="0" b="0"/>
                          </a:effectRef>
                          <a:fontRef idx="minor">
                            <a:schemeClr val="lt1"/>
                          </a:fontRef>
                        </wps:style>
                        <wps:txbx>
                          <w:txbxContent>
                            <w:p w14:paraId="4E25C5B5" w14:textId="77777777" w:rsidR="00127CDC" w:rsidRPr="00F3044F" w:rsidRDefault="00127CDC" w:rsidP="00127CDC">
                              <w:pPr>
                                <w:spacing w:after="0"/>
                                <w:jc w:val="center"/>
                                <w:textAlignment w:val="baseline"/>
                                <w:rPr>
                                  <w:rFonts w:ascii="Calibri" w:hAnsi="Calibri"/>
                                  <w:b/>
                                  <w:bCs/>
                                  <w:color w:val="FFFFFF"/>
                                  <w:kern w:val="24"/>
                                  <w:szCs w:val="24"/>
                                </w:rPr>
                              </w:pPr>
                              <w:r w:rsidRPr="00F3044F">
                                <w:rPr>
                                  <w:rFonts w:ascii="Calibri" w:hAnsi="Calibri"/>
                                  <w:b/>
                                  <w:bCs/>
                                  <w:color w:val="FFFFFF"/>
                                  <w:kern w:val="24"/>
                                  <w:szCs w:val="24"/>
                                </w:rPr>
                                <w:t>Overall Social Value Score</w:t>
                              </w:r>
                            </w:p>
                            <w:p w14:paraId="1A1E8008" w14:textId="77777777" w:rsidR="00127CDC" w:rsidRPr="00F3044F" w:rsidRDefault="00127CDC" w:rsidP="00127CDC">
                              <w:pPr>
                                <w:spacing w:after="0"/>
                                <w:jc w:val="center"/>
                                <w:textAlignment w:val="baseline"/>
                                <w:rPr>
                                  <w:rFonts w:ascii="Calibri" w:hAnsi="Calibri"/>
                                  <w:b/>
                                  <w:bCs/>
                                  <w:color w:val="FFFFFF"/>
                                  <w:kern w:val="24"/>
                                  <w:szCs w:val="24"/>
                                </w:rPr>
                              </w:pPr>
                              <w:r w:rsidRPr="00F3044F">
                                <w:rPr>
                                  <w:rFonts w:ascii="Calibri" w:hAnsi="Calibri"/>
                                  <w:b/>
                                  <w:bCs/>
                                  <w:color w:val="FFFFFF"/>
                                  <w:kern w:val="24"/>
                                  <w:szCs w:val="24"/>
                                </w:rPr>
                                <w:t>(out of 5)</w:t>
                              </w:r>
                            </w:p>
                          </w:txbxContent>
                        </wps:txbx>
                        <wps:bodyPr rtlCol="0" anchor="ctr"/>
                      </wps:wsp>
                    </wpg:wgp>
                  </a:graphicData>
                </a:graphic>
                <wp14:sizeRelH relativeFrom="margin">
                  <wp14:pctWidth>0</wp14:pctWidth>
                </wp14:sizeRelH>
                <wp14:sizeRelV relativeFrom="margin">
                  <wp14:pctHeight>0</wp14:pctHeight>
                </wp14:sizeRelV>
              </wp:anchor>
            </w:drawing>
          </mc:Choice>
          <mc:Fallback>
            <w:pict>
              <v:group w14:anchorId="0D53C68F" id="Group 8" o:spid="_x0000_s1026" style="position:absolute;left:0;text-align:left;margin-left:0;margin-top:25.5pt;width:400.6pt;height:61.3pt;z-index:251658240;mso-position-horizontal:center;mso-position-horizontal-relative:margin;mso-width-relative:margin;mso-height-relative:margin" coordsize="75101,1173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jr5zSQMAALcPAAAOAAAAZHJzL2Uyb0RvYy54bWzsV9ly2yAUfe9M/4HRe6PFlmRpYuch20uX&#10;TJJ+AEZomUGgAt7+vhe0OIlTx06bmXQmfpCF4C4czj3A6dm6ZmhJpaoEnzr+iecgyonIKl5MnZ/3&#10;V18mDlIa8wwzwenU2VDlnM0+fzpdNSkNRClYRiUCJ1ylq2bqlFo3qesqUtIaqxPRUA6duZA11tCU&#10;hZtJvALvNXMDz4vclZBZIwWhSsHXi7bTmVn/eU6J/pHnimrEpg7kpu1T2ufcPN3ZKU4LiZuyIl0a&#10;+BVZ1LjiEHRwdYE1RgtZ7biqKyKFErk+IaJ2RZ5XhNo5wGx878lsrqVYNHYuRboqmgEmgPYJTq92&#10;S74vr2Vz19xIQGLVFICFbZm5rHNZm3/IEq0tZJsBMrrWiMDH0JvEUQDIEuiL40nod5iSEoDfMSPl&#10;ZWcYw0g/jFtD349HcTA2q+H2cd1H2awa4IfaQqD+DoK7EjfUIqtSgOBGoiqbOmMHcVwDS2+BN5gX&#10;jCLf5GSCw6gBJZUqAOxQiPwkicJkz0xx2kilr6mokXmZOhLCWzbh5VelW1D6ISaqEqzKrirGbMOU&#10;Cj1nEi0xkBwTQrm2aQOUj0YybsZzYSxbp+YL4NzPx77pDaNmHOO3NAdY7Mq3gWQxN3Ha8gESwrL3&#10;RQSxrIEZmIP/I207E2NNbdUeaT8Y2fiC68G+rriQFkyrKVug2ABS3o7voWgBMFjo9XzdLf9cZBtg&#10;idTsXLRSgjkpBUBBtLS8NQbA0JYtb07VsKfqtwXTVcMqgjVIMLqrCo5sIZl8DiJt4AVxEkcOggoO&#10;Jl4UTsx8YCG6So28ZDwetYUaQtFG8aM63WEvKHXZZbX5M4sPoF3w3LL1/DYZqhJntKV96MGvy2tY&#10;aKsmz9PS3+e7LY6XObmn8N6GkO+NhSD2O4qZmFU4nHyxH3mjxJKv2zl63n3oJjCc7Nfclzm63/5t&#10;aGp0026ow+753ogLatfu9Je/FpgpFB5F2vEk9uIITgugmKPY95PAmG8VE/qjSXcmGo0jb2z7h5PN&#10;s4ppE/mQy3+6f7831vl+T7sHB0yregfrZRj6ozACbu0exT/08r/XS6sThgtHMNfek+B2aA873U3W&#10;XD8ftu3Rdnvfnv0GAAD//wMAUEsDBBQABgAIAAAAIQDJKf0C3gAAAAcBAAAPAAAAZHJzL2Rvd25y&#10;ZXYueG1sTI9Ba8JAEIXvhf6HZYTe6mYVrcRsRKTtSQrVQultzY5JMDsbsmsS/32np3p6DO/x3jfZ&#10;ZnSN6LELtScNapqAQCq8ranU8HV8e16BCNGQNY0n1HDDAJv88SEzqfUDfWJ/iKXgEgqp0VDF2KZS&#10;hqJCZ8LUt0jsnX3nTOSzK6XtzMDlrpGzJFlKZ2rihcq0uKuwuByuTsP7YIbtXL32+8t5d/s5Lj6+&#10;9wq1fpqM2zWIiGP8D8MfPqNDzkwnfyUbRKOBH4kaFoqV3VWiZiBOHHuZL0Hmmbznz38BAAD//wMA&#10;UEsBAi0AFAAGAAgAAAAhALaDOJL+AAAA4QEAABMAAAAAAAAAAAAAAAAAAAAAAFtDb250ZW50X1R5&#10;cGVzXS54bWxQSwECLQAUAAYACAAAACEAOP0h/9YAAACUAQAACwAAAAAAAAAAAAAAAAAvAQAAX3Jl&#10;bHMvLnJlbHNQSwECLQAUAAYACAAAACEATY6+c0kDAAC3DwAADgAAAAAAAAAAAAAAAAAuAgAAZHJz&#10;L2Uyb0RvYy54bWxQSwECLQAUAAYACAAAACEAySn9At4AAAAHAQAADwAAAAAAAAAAAAAAAACjBQAA&#10;ZHJzL2Rvd25yZXYueG1sUEsFBgAAAAAEAAQA8wAAAK4GAAAAAA==&#10;">
                <v:rect id="Rectangle 1" o:spid="_x0000_s1027" style="position:absolute;width:19965;height:1173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dBc4vgAAANoAAAAPAAAAZHJzL2Rvd25yZXYueG1sRI/NCsIw&#10;EITvgu8QVvCmqUVEqlFEVPTozwOszdoWm01tYq1vbwTB4zAz3zDzZWtK0VDtCssKRsMIBHFqdcGZ&#10;gst5O5iCcB5ZY2mZFLzJwXLR7cwx0fbFR2pOPhMBwi5BBbn3VSKlS3My6Ia2Ig7ezdYGfZB1JnWN&#10;rwA3pYyjaCINFhwWcqxonVN6Pz2NAh5n0/OjieJ2d53stof4sro9Nkr1e+1qBsJT6//hX3uvFYzh&#10;eyXcALn4AAAA//8DAFBLAQItABQABgAIAAAAIQDb4fbL7gAAAIUBAAATAAAAAAAAAAAAAAAAAAAA&#10;AABbQ29udGVudF9UeXBlc10ueG1sUEsBAi0AFAAGAAgAAAAhAFr0LFu/AAAAFQEAAAsAAAAAAAAA&#10;AAAAAAAAHwEAAF9yZWxzLy5yZWxzUEsBAi0AFAAGAAgAAAAhAPR0Fzi+AAAA2gAAAA8AAAAAAAAA&#10;AAAAAAAABwIAAGRycy9kb3ducmV2LnhtbFBLBQYAAAAAAwADALcAAADyAgAAAAA=&#10;" fillcolor="#e40037 [3204]" stroked="f">
                  <v:textbox>
                    <w:txbxContent>
                      <w:p w14:paraId="0D21DFDE" w14:textId="77777777" w:rsidR="00127CDC" w:rsidRPr="00F3044F" w:rsidRDefault="00127CDC" w:rsidP="00127CDC">
                        <w:pPr>
                          <w:spacing w:after="0"/>
                          <w:jc w:val="center"/>
                          <w:textAlignment w:val="baseline"/>
                          <w:rPr>
                            <w:rFonts w:ascii="Calibri" w:hAnsi="Calibri"/>
                            <w:b/>
                            <w:bCs/>
                            <w:color w:val="FFFFFF"/>
                            <w:kern w:val="24"/>
                            <w:szCs w:val="24"/>
                          </w:rPr>
                        </w:pPr>
                        <w:r w:rsidRPr="00F3044F">
                          <w:rPr>
                            <w:rFonts w:ascii="Calibri" w:hAnsi="Calibri"/>
                            <w:b/>
                            <w:bCs/>
                            <w:color w:val="FFFFFF"/>
                            <w:kern w:val="24"/>
                            <w:szCs w:val="24"/>
                          </w:rPr>
                          <w:t>Value Score</w:t>
                        </w:r>
                      </w:p>
                      <w:p w14:paraId="7DE92EB5" w14:textId="2C2B1DC5" w:rsidR="00127CDC" w:rsidRPr="00F3044F" w:rsidRDefault="00127CDC" w:rsidP="00127CDC">
                        <w:pPr>
                          <w:spacing w:after="0"/>
                          <w:jc w:val="center"/>
                          <w:textAlignment w:val="baseline"/>
                          <w:rPr>
                            <w:rFonts w:ascii="Calibri" w:hAnsi="Calibri"/>
                            <w:b/>
                            <w:bCs/>
                            <w:color w:val="FFFFFF"/>
                            <w:kern w:val="24"/>
                            <w:szCs w:val="24"/>
                          </w:rPr>
                        </w:pPr>
                        <w:r w:rsidRPr="00F3044F">
                          <w:rPr>
                            <w:rFonts w:ascii="Calibri" w:hAnsi="Calibri"/>
                            <w:b/>
                            <w:bCs/>
                            <w:color w:val="FFFFFF"/>
                            <w:kern w:val="24"/>
                            <w:szCs w:val="24"/>
                          </w:rPr>
                          <w:t xml:space="preserve"> (out of 5)</w:t>
                        </w:r>
                      </w:p>
                    </w:txbxContent>
                  </v:textbox>
                </v:rect>
                <v:shape id="Multiplication Sign 4" o:spid="_x0000_s1028" style="position:absolute;left:20279;top:2806;width:6095;height:5102;visibility:visible;mso-wrap-style:square;v-text-anchor:middle" coordsize="609443,5101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BtphxAAAANoAAAAPAAAAZHJzL2Rvd25yZXYueG1sRI9Ba8JA&#10;FITvgv9heYI33bSitKmraFGwl6JpKe3tkX1Ngtm3YXdN4r/vFgSPw8x8wyzXvalFS85XlhU8TBMQ&#10;xLnVFRcKPj/2kycQPiBrrC2Tgit5WK+GgyWm2nZ8ojYLhYgQ9ikqKENoUil9XpJBP7UNcfR+rTMY&#10;onSF1A67CDe1fEyShTRYcVwosaHXkvJzdjEK8OewaZ+Pb0ez/bp279+znbPbs1LjUb95ARGoD/fw&#10;rX3QCubwfyXeALn6AwAA//8DAFBLAQItABQABgAIAAAAIQDb4fbL7gAAAIUBAAATAAAAAAAAAAAA&#10;AAAAAAAAAABbQ29udGVudF9UeXBlc10ueG1sUEsBAi0AFAAGAAgAAAAhAFr0LFu/AAAAFQEAAAsA&#10;AAAAAAAAAAAAAAAAHwEAAF9yZWxzLy5yZWxzUEsBAi0AFAAGAAgAAAAhAEwG2mHEAAAA2gAAAA8A&#10;AAAAAAAAAAAAAAAABwIAAGRycy9kb3ducmV2LnhtbFBLBQYAAAAAAwADALcAAAD4AgAAAAA=&#10;" path="m107862,168534l184884,76525,304722,176842,424559,76525r77022,92009l398189,255084r103392,86549l424559,433642,304722,333325,184884,433642,107862,341633,211254,255084,107862,168534xe" fillcolor="#e40037 [3204]" strokecolor="#71001b [1604]" strokeweight="1pt">
                  <v:stroke joinstyle="miter"/>
                  <v:path arrowok="t" o:connecttype="custom" o:connectlocs="107862,168534;184884,76525;304722,176842;424559,76525;501581,168534;398189,255084;501581,341633;424559,433642;304722,333325;184884,433642;107862,341633;211254,255084;107862,168534" o:connectangles="0,0,0,0,0,0,0,0,0,0,0,0,0"/>
                </v:shape>
                <v:rect id="Rectangle 9" o:spid="_x0000_s1029" style="position:absolute;left:27160;width:19966;height:1173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CvwlwQAAANsAAAAPAAAAZHJzL2Rvd25yZXYueG1sRI9Bi8JA&#10;DIXvgv9hiOBNpxYRqY4iorIeV/0BsRPbYidTO7O1++83B2FvCe/lvS/rbe9q1VEbKs8GZtMEFHHu&#10;bcWFgdv1OFmCChHZYu2ZDPxSgO1mOFhjZv2bv6m7xEJJCIcMDZQxNpnWIS/JYZj6hli0h28dRlnb&#10;QtsW3xLuap0myUI7rFgaSmxoX1L+vPw4AzwvltdXl6T96b44Hc/pbfd4HYwZj/rdClSkPv6bP9df&#10;VvCFXn6RAfTmDwAA//8DAFBLAQItABQABgAIAAAAIQDb4fbL7gAAAIUBAAATAAAAAAAAAAAAAAAA&#10;AAAAAABbQ29udGVudF9UeXBlc10ueG1sUEsBAi0AFAAGAAgAAAAhAFr0LFu/AAAAFQEAAAsAAAAA&#10;AAAAAAAAAAAAHwEAAF9yZWxzLy5yZWxzUEsBAi0AFAAGAAgAAAAhANEK/CXBAAAA2wAAAA8AAAAA&#10;AAAAAAAAAAAABwIAAGRycy9kb3ducmV2LnhtbFBLBQYAAAAAAwADALcAAAD1AgAAAAA=&#10;" fillcolor="#e40037 [3204]" stroked="f">
                  <v:textbox>
                    <w:txbxContent>
                      <w:p w14:paraId="3F564D30" w14:textId="77777777" w:rsidR="00127CDC" w:rsidRPr="00F3044F" w:rsidRDefault="00127CDC" w:rsidP="00127CDC">
                        <w:pPr>
                          <w:spacing w:after="0"/>
                          <w:jc w:val="center"/>
                          <w:textAlignment w:val="baseline"/>
                          <w:rPr>
                            <w:rFonts w:ascii="Calibri" w:hAnsi="Calibri"/>
                            <w:b/>
                            <w:bCs/>
                            <w:color w:val="FFFFFF"/>
                            <w:kern w:val="24"/>
                            <w:szCs w:val="24"/>
                          </w:rPr>
                        </w:pPr>
                        <w:r w:rsidRPr="00F3044F">
                          <w:rPr>
                            <w:rFonts w:ascii="Calibri" w:hAnsi="Calibri"/>
                            <w:b/>
                            <w:bCs/>
                            <w:color w:val="FFFFFF"/>
                            <w:kern w:val="24"/>
                            <w:szCs w:val="24"/>
                          </w:rPr>
                          <w:t xml:space="preserve">Supporting Statement </w:t>
                        </w:r>
                      </w:p>
                      <w:p w14:paraId="6CDBF523" w14:textId="77777777" w:rsidR="00127CDC" w:rsidRPr="00F3044F" w:rsidRDefault="00127CDC" w:rsidP="00127CDC">
                        <w:pPr>
                          <w:spacing w:after="0"/>
                          <w:jc w:val="center"/>
                          <w:textAlignment w:val="baseline"/>
                          <w:rPr>
                            <w:rFonts w:ascii="Calibri" w:hAnsi="Calibri"/>
                            <w:b/>
                            <w:bCs/>
                            <w:color w:val="FFFFFF"/>
                            <w:kern w:val="24"/>
                            <w:szCs w:val="24"/>
                          </w:rPr>
                        </w:pPr>
                        <w:r w:rsidRPr="00F3044F">
                          <w:rPr>
                            <w:rFonts w:ascii="Calibri" w:hAnsi="Calibri"/>
                            <w:b/>
                            <w:bCs/>
                            <w:color w:val="FFFFFF"/>
                            <w:kern w:val="24"/>
                            <w:szCs w:val="24"/>
                          </w:rPr>
                          <w:t>Score (0-1)</w:t>
                        </w:r>
                      </w:p>
                    </w:txbxContent>
                  </v:textbox>
                </v:rect>
                <v:shape id="Equals 5" o:spid="_x0000_s1030" style="position:absolute;left:48707;top:3711;width:4877;height:3461;visibility:visible;mso-wrap-style:square;v-text-anchor:middle" coordsize="487680,3460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wMrSwgAAANoAAAAPAAAAZHJzL2Rvd25yZXYueG1sRI9PawIx&#10;FMTvBb9DeIKXotn2ILIaRaXCnoT6h70+Ns9NdPOybFJdv70pFHocZuY3zGLVu0bcqQvWs4KPSQaC&#10;uPLacq3gdNyNZyBCRNbYeCYFTwqwWg7eFphr/+Bvuh9iLRKEQ44KTIxtLmWoDDkME98SJ+/iO4cx&#10;ya6WusNHgrtGfmbZVDq0nBYMtrQ1VN0OP04BFWf7/hXd9bgJO1PaWVms96VSo2G/noOI1Mf/8F+7&#10;0Aqm8Hsl3QC5fAEAAP//AwBQSwECLQAUAAYACAAAACEA2+H2y+4AAACFAQAAEwAAAAAAAAAAAAAA&#10;AAAAAAAAW0NvbnRlbnRfVHlwZXNdLnhtbFBLAQItABQABgAIAAAAIQBa9CxbvwAAABUBAAALAAAA&#10;AAAAAAAAAAAAAB8BAABfcmVscy8ucmVsc1BLAQItABQABgAIAAAAIQCswMrSwgAAANoAAAAPAAAA&#10;AAAAAAAAAAAAAAcCAABkcnMvZG93bnJldi54bWxQSwUGAAAAAAMAAwC3AAAA9gIAAAAA&#10;" path="m64642,71285r358396,l423038,152674r-358396,l64642,71285xm64642,193368r358396,l423038,274757r-358396,l64642,193368xe" fillcolor="#e40037 [3204]" strokecolor="#71001b [1604]" strokeweight="1pt">
                  <v:stroke joinstyle="miter"/>
                  <v:path arrowok="t" o:connecttype="custom" o:connectlocs="64642,71285;423038,71285;423038,152674;64642,152674;64642,71285;64642,193368;423038,193368;423038,274757;64642,274757;64642,193368" o:connectangles="0,0,0,0,0,0,0,0,0,0"/>
                </v:shape>
                <v:rect id="Rectangle 10" o:spid="_x0000_s1031" style="position:absolute;left:55135;width:19966;height:1173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lm+vQAAANsAAAAPAAAAZHJzL2Rvd25yZXYueG1sRE9LCsIw&#10;EN0L3iGM4E5Ti4hUo4io6NLPAcZmbIvNpDax1tsbQXA3j/ed+bI1pWiodoVlBaNhBII4tbrgTMHl&#10;vB1MQTiPrLG0TAre5GC56HbmmGj74iM1J5+JEMIuQQW591UipUtzMuiGtiIO3M3WBn2AdSZ1ja8Q&#10;bkoZR9FEGiw4NORY0Tqn9H56GgU8zqbnRxPF7e462W0P8WV1e2yU6vfa1QyEp9b/xT/3Xof5I/j+&#10;Eg6Qiw8AAAD//wMAUEsBAi0AFAAGAAgAAAAhANvh9svuAAAAhQEAABMAAAAAAAAAAAAAAAAAAAAA&#10;AFtDb250ZW50X1R5cGVzXS54bWxQSwECLQAUAAYACAAAACEAWvQsW78AAAAVAQAACwAAAAAAAAAA&#10;AAAAAAAfAQAAX3JlbHMvLnJlbHNQSwECLQAUAAYACAAAACEAvkZZvr0AAADbAAAADwAAAAAAAAAA&#10;AAAAAAAHAgAAZHJzL2Rvd25yZXYueG1sUEsFBgAAAAADAAMAtwAAAPECAAAAAA==&#10;" fillcolor="#e40037 [3204]" stroked="f">
                  <v:textbox>
                    <w:txbxContent>
                      <w:p w14:paraId="4E25C5B5" w14:textId="77777777" w:rsidR="00127CDC" w:rsidRPr="00F3044F" w:rsidRDefault="00127CDC" w:rsidP="00127CDC">
                        <w:pPr>
                          <w:spacing w:after="0"/>
                          <w:jc w:val="center"/>
                          <w:textAlignment w:val="baseline"/>
                          <w:rPr>
                            <w:rFonts w:ascii="Calibri" w:hAnsi="Calibri"/>
                            <w:b/>
                            <w:bCs/>
                            <w:color w:val="FFFFFF"/>
                            <w:kern w:val="24"/>
                            <w:szCs w:val="24"/>
                          </w:rPr>
                        </w:pPr>
                        <w:r w:rsidRPr="00F3044F">
                          <w:rPr>
                            <w:rFonts w:ascii="Calibri" w:hAnsi="Calibri"/>
                            <w:b/>
                            <w:bCs/>
                            <w:color w:val="FFFFFF"/>
                            <w:kern w:val="24"/>
                            <w:szCs w:val="24"/>
                          </w:rPr>
                          <w:t>Overall Social Value Score</w:t>
                        </w:r>
                      </w:p>
                      <w:p w14:paraId="1A1E8008" w14:textId="77777777" w:rsidR="00127CDC" w:rsidRPr="00F3044F" w:rsidRDefault="00127CDC" w:rsidP="00127CDC">
                        <w:pPr>
                          <w:spacing w:after="0"/>
                          <w:jc w:val="center"/>
                          <w:textAlignment w:val="baseline"/>
                          <w:rPr>
                            <w:rFonts w:ascii="Calibri" w:hAnsi="Calibri"/>
                            <w:b/>
                            <w:bCs/>
                            <w:color w:val="FFFFFF"/>
                            <w:kern w:val="24"/>
                            <w:szCs w:val="24"/>
                          </w:rPr>
                        </w:pPr>
                        <w:r w:rsidRPr="00F3044F">
                          <w:rPr>
                            <w:rFonts w:ascii="Calibri" w:hAnsi="Calibri"/>
                            <w:b/>
                            <w:bCs/>
                            <w:color w:val="FFFFFF"/>
                            <w:kern w:val="24"/>
                            <w:szCs w:val="24"/>
                          </w:rPr>
                          <w:t>(out of 5)</w:t>
                        </w:r>
                      </w:p>
                    </w:txbxContent>
                  </v:textbox>
                </v:rect>
                <w10:wrap type="square" anchorx="margin"/>
              </v:group>
            </w:pict>
          </mc:Fallback>
        </mc:AlternateContent>
      </w:r>
      <w:r w:rsidR="00F50E2A" w:rsidRPr="007212A4">
        <w:rPr>
          <w:rFonts w:asciiTheme="minorHAnsi" w:eastAsia="Times New Roman" w:hAnsiTheme="minorHAnsi" w:cstheme="minorHAnsi"/>
          <w:b w:val="0"/>
          <w:bCs/>
          <w:color w:val="1A191A"/>
          <w:spacing w:val="-8"/>
          <w:sz w:val="24"/>
          <w:szCs w:val="24"/>
          <w:lang w:eastAsia="en-GB"/>
        </w:rPr>
        <w:t>Supporting Statement</w:t>
      </w:r>
      <w:r w:rsidR="006D538B" w:rsidRPr="007212A4">
        <w:rPr>
          <w:rFonts w:asciiTheme="minorHAnsi" w:eastAsia="Times New Roman" w:hAnsiTheme="minorHAnsi" w:cstheme="minorHAnsi"/>
          <w:b w:val="0"/>
          <w:bCs/>
          <w:color w:val="1A191A"/>
          <w:spacing w:val="-8"/>
          <w:sz w:val="24"/>
          <w:szCs w:val="24"/>
          <w:lang w:eastAsia="en-GB"/>
        </w:rPr>
        <w:t xml:space="preserve"> </w:t>
      </w:r>
    </w:p>
    <w:p w14:paraId="63489184" w14:textId="29F1B1D7" w:rsidR="008E0E30" w:rsidRDefault="00934033" w:rsidP="00DF2B81">
      <w:pPr>
        <w:pStyle w:val="Heading2"/>
        <w:numPr>
          <w:ilvl w:val="1"/>
          <w:numId w:val="18"/>
        </w:numPr>
        <w:spacing w:before="0" w:after="120"/>
        <w:ind w:left="794" w:hanging="794"/>
        <w:rPr>
          <w:rFonts w:asciiTheme="minorHAnsi" w:hAnsiTheme="minorHAnsi" w:cstheme="minorHAnsi"/>
          <w:b w:val="0"/>
          <w:bCs/>
          <w:color w:val="auto"/>
          <w:sz w:val="24"/>
          <w:szCs w:val="24"/>
        </w:rPr>
      </w:pPr>
      <w:r w:rsidRPr="007212A4">
        <w:rPr>
          <w:rFonts w:asciiTheme="minorHAnsi" w:hAnsiTheme="minorHAnsi" w:cstheme="minorHAnsi"/>
          <w:b w:val="0"/>
          <w:bCs/>
          <w:color w:val="auto"/>
          <w:sz w:val="24"/>
          <w:szCs w:val="24"/>
        </w:rPr>
        <w:t>As the Social Value commitments will form part of the contract there is a requirement for the fulfilment of Social Value commitments and reporting of progress throughout the contract term.</w:t>
      </w:r>
      <w:r>
        <w:rPr>
          <w:rFonts w:asciiTheme="minorHAnsi" w:hAnsiTheme="minorHAnsi" w:cstheme="minorHAnsi"/>
          <w:b w:val="0"/>
          <w:bCs/>
          <w:color w:val="auto"/>
          <w:sz w:val="24"/>
          <w:szCs w:val="24"/>
        </w:rPr>
        <w:t xml:space="preserve"> Based on their supporting statement and ECC TOMs Calculator bid, the Contractor shall produce and maintain a Social Value Plan that provides details of the Social Value commitments to be delivered each Contract Year and over the Contract Term.</w:t>
      </w:r>
    </w:p>
    <w:p w14:paraId="38403CA1" w14:textId="0170A4FE" w:rsidR="008E0E30" w:rsidRDefault="008E0E30" w:rsidP="00DF2B81">
      <w:pPr>
        <w:pStyle w:val="BodyText2"/>
        <w:keepNext/>
        <w:keepLines/>
        <w:numPr>
          <w:ilvl w:val="1"/>
          <w:numId w:val="18"/>
        </w:numPr>
        <w:spacing w:after="120"/>
        <w:ind w:left="794" w:hanging="794"/>
      </w:pPr>
      <w:r>
        <w:t xml:space="preserve">The Contractor shall complete and return quarterly Social Value reports detailing commitments delivered as part of their Social Value Plan. Quarterly Social Value reports shall be completed and returned no later than ten (10) Business Days after the request is received. </w:t>
      </w:r>
    </w:p>
    <w:p w14:paraId="597663A9" w14:textId="7BE46532" w:rsidR="008E0E30" w:rsidRDefault="008E0E30" w:rsidP="00DF2B81">
      <w:pPr>
        <w:pStyle w:val="BodyText2"/>
        <w:keepNext/>
        <w:keepLines/>
        <w:numPr>
          <w:ilvl w:val="1"/>
          <w:numId w:val="18"/>
        </w:numPr>
        <w:spacing w:after="120"/>
        <w:ind w:left="794" w:hanging="794"/>
      </w:pPr>
      <w:r>
        <w:t xml:space="preserve">The Contractor shall report annually as part of the Annual Service Report on Social Value delivered in Contract Year. </w:t>
      </w:r>
    </w:p>
    <w:p w14:paraId="040B3990" w14:textId="04177D2C" w:rsidR="008E0E30" w:rsidRDefault="008E0E30" w:rsidP="00DF2B81">
      <w:pPr>
        <w:pStyle w:val="BodyText2"/>
        <w:keepNext/>
        <w:keepLines/>
        <w:numPr>
          <w:ilvl w:val="1"/>
          <w:numId w:val="18"/>
        </w:numPr>
        <w:spacing w:after="120"/>
        <w:ind w:left="794" w:hanging="794"/>
      </w:pPr>
      <w:r>
        <w:t>Social Value will be included in the performance management arrangements as a Management Indicator. Failure to deliver against the committed plan will result in performance improvement plans and/or rectification plans as required.</w:t>
      </w:r>
    </w:p>
    <w:p w14:paraId="3892A413" w14:textId="6551D22C" w:rsidR="00F50E2A" w:rsidRPr="00FA0EB6" w:rsidRDefault="00F50E2A" w:rsidP="00DF2B81">
      <w:pPr>
        <w:pStyle w:val="Heading2"/>
        <w:numPr>
          <w:ilvl w:val="1"/>
          <w:numId w:val="18"/>
        </w:numPr>
        <w:spacing w:before="0" w:after="120" w:line="247" w:lineRule="auto"/>
        <w:ind w:left="794" w:hanging="794"/>
        <w:rPr>
          <w:rFonts w:asciiTheme="minorHAnsi" w:hAnsiTheme="minorHAnsi" w:cstheme="minorHAnsi"/>
          <w:b w:val="0"/>
          <w:bCs/>
          <w:color w:val="000000" w:themeColor="text1"/>
          <w:sz w:val="24"/>
          <w:szCs w:val="24"/>
        </w:rPr>
      </w:pPr>
      <w:r w:rsidRPr="00F50E2A">
        <w:rPr>
          <w:rFonts w:asciiTheme="minorHAnsi" w:eastAsia="Times New Roman" w:hAnsiTheme="minorHAnsi" w:cstheme="minorHAnsi"/>
          <w:b w:val="0"/>
          <w:bCs/>
          <w:color w:val="1A191A"/>
          <w:spacing w:val="-8"/>
          <w:sz w:val="24"/>
          <w:szCs w:val="24"/>
          <w:lang w:eastAsia="en-GB"/>
        </w:rPr>
        <w:t>For more information on Social Value, including the full list of E</w:t>
      </w:r>
      <w:r w:rsidRPr="00FA0EB6">
        <w:rPr>
          <w:rFonts w:asciiTheme="minorHAnsi" w:eastAsia="Times New Roman" w:hAnsiTheme="minorHAnsi" w:cstheme="minorHAnsi"/>
          <w:b w:val="0"/>
          <w:bCs/>
          <w:color w:val="1A191A"/>
          <w:spacing w:val="-8"/>
          <w:sz w:val="24"/>
          <w:szCs w:val="24"/>
          <w:lang w:eastAsia="en-GB"/>
        </w:rPr>
        <w:t>CC’s TOMs, Social Val</w:t>
      </w:r>
      <w:r w:rsidR="002B7E4B" w:rsidRPr="00FA0EB6">
        <w:rPr>
          <w:rFonts w:asciiTheme="minorHAnsi" w:eastAsia="Times New Roman" w:hAnsiTheme="minorHAnsi" w:cstheme="minorHAnsi"/>
          <w:b w:val="0"/>
          <w:bCs/>
          <w:color w:val="1A191A"/>
          <w:spacing w:val="-8"/>
          <w:sz w:val="24"/>
          <w:szCs w:val="24"/>
          <w:lang w:eastAsia="en-GB"/>
        </w:rPr>
        <w:t>u</w:t>
      </w:r>
      <w:r w:rsidRPr="00FA0EB6">
        <w:rPr>
          <w:rFonts w:asciiTheme="minorHAnsi" w:eastAsia="Times New Roman" w:hAnsiTheme="minorHAnsi" w:cstheme="minorHAnsi"/>
          <w:b w:val="0"/>
          <w:bCs/>
          <w:color w:val="1A191A"/>
          <w:spacing w:val="-8"/>
          <w:sz w:val="24"/>
          <w:szCs w:val="24"/>
          <w:lang w:eastAsia="en-GB"/>
        </w:rPr>
        <w:t xml:space="preserve">e examples, and bidders’ guidance, you can find our Social Value Catalogue here: </w:t>
      </w:r>
      <w:hyperlink r:id="rId21" w:history="1">
        <w:r w:rsidRPr="00FA0EB6">
          <w:rPr>
            <w:rStyle w:val="Hyperlink"/>
            <w:rFonts w:asciiTheme="minorHAnsi" w:hAnsiTheme="minorHAnsi" w:cstheme="minorHAnsi"/>
            <w:b w:val="0"/>
            <w:bCs/>
            <w:sz w:val="24"/>
            <w:szCs w:val="24"/>
          </w:rPr>
          <w:t>Social Value Catalogue | Provider Hub | Essex (essexproviderhub.org)</w:t>
        </w:r>
      </w:hyperlink>
    </w:p>
    <w:p w14:paraId="704E21D7" w14:textId="286D4ABC" w:rsidR="002B7E4B" w:rsidRDefault="002B7E4B" w:rsidP="00631FB7">
      <w:pPr>
        <w:pStyle w:val="Heading1"/>
        <w:numPr>
          <w:ilvl w:val="0"/>
          <w:numId w:val="18"/>
        </w:numPr>
        <w:ind w:left="482" w:hanging="482"/>
      </w:pPr>
      <w:bookmarkStart w:id="16" w:name="_Climate_and_sustainability"/>
      <w:bookmarkStart w:id="17" w:name="_Climate"/>
      <w:bookmarkEnd w:id="16"/>
      <w:bookmarkEnd w:id="17"/>
      <w:r>
        <w:t>C</w:t>
      </w:r>
      <w:r w:rsidR="00364F6A">
        <w:t>arbon Reduction Plans</w:t>
      </w:r>
      <w:r>
        <w:t xml:space="preserve"> </w:t>
      </w:r>
      <w:r w:rsidR="005331E3">
        <w:t xml:space="preserve">- </w:t>
      </w:r>
      <w:r w:rsidR="00DA74BF">
        <w:t>NOT USED</w:t>
      </w:r>
    </w:p>
    <w:p w14:paraId="0C4D7759" w14:textId="1D4348A5" w:rsidR="007E019B" w:rsidRPr="00D054E0" w:rsidRDefault="006D5B23" w:rsidP="00631FB7">
      <w:pPr>
        <w:pStyle w:val="Heading1"/>
        <w:ind w:left="482" w:hanging="482"/>
      </w:pPr>
      <w:bookmarkStart w:id="18" w:name="_10_Risk"/>
      <w:bookmarkEnd w:id="18"/>
      <w:r>
        <w:lastRenderedPageBreak/>
        <w:t xml:space="preserve">10 </w:t>
      </w:r>
      <w:r w:rsidR="007E019B" w:rsidRPr="00D054E0">
        <w:t xml:space="preserve">Risk </w:t>
      </w:r>
    </w:p>
    <w:p w14:paraId="166DEF6D" w14:textId="5EA93134" w:rsidR="006952FF" w:rsidRDefault="00D054E0" w:rsidP="00D054E0">
      <w:pPr>
        <w:pStyle w:val="BodyText"/>
        <w:ind w:left="720" w:hanging="720"/>
        <w:rPr>
          <w:rFonts w:asciiTheme="minorHAnsi" w:hAnsiTheme="minorHAnsi" w:cstheme="minorHAnsi"/>
          <w:sz w:val="22"/>
        </w:rPr>
      </w:pPr>
      <w:r>
        <w:rPr>
          <w:rFonts w:asciiTheme="minorHAnsi" w:hAnsiTheme="minorHAnsi" w:cstheme="minorHAnsi"/>
          <w:sz w:val="22"/>
        </w:rPr>
        <w:t>10.1</w:t>
      </w:r>
      <w:r>
        <w:rPr>
          <w:rFonts w:asciiTheme="minorHAnsi" w:hAnsiTheme="minorHAnsi" w:cstheme="minorHAnsi"/>
          <w:sz w:val="22"/>
        </w:rPr>
        <w:tab/>
      </w:r>
      <w:r w:rsidR="007E019B" w:rsidRPr="00D054E0">
        <w:rPr>
          <w:rFonts w:asciiTheme="minorHAnsi" w:hAnsiTheme="minorHAnsi" w:cstheme="minorHAnsi"/>
          <w:sz w:val="22"/>
        </w:rPr>
        <w:t xml:space="preserve">The successful bidder will be required to manage the </w:t>
      </w:r>
      <w:r w:rsidR="006952FF" w:rsidRPr="00D054E0">
        <w:rPr>
          <w:rFonts w:asciiTheme="minorHAnsi" w:hAnsiTheme="minorHAnsi" w:cstheme="minorHAnsi"/>
          <w:sz w:val="22"/>
        </w:rPr>
        <w:t xml:space="preserve">contractual </w:t>
      </w:r>
      <w:r w:rsidR="007E019B" w:rsidRPr="00D054E0">
        <w:rPr>
          <w:rFonts w:asciiTheme="minorHAnsi" w:hAnsiTheme="minorHAnsi" w:cstheme="minorHAnsi"/>
          <w:sz w:val="22"/>
        </w:rPr>
        <w:t xml:space="preserve">risks </w:t>
      </w:r>
      <w:r w:rsidR="006952FF" w:rsidRPr="00D054E0">
        <w:rPr>
          <w:rFonts w:asciiTheme="minorHAnsi" w:hAnsiTheme="minorHAnsi" w:cstheme="minorHAnsi"/>
          <w:sz w:val="22"/>
        </w:rPr>
        <w:t xml:space="preserve">as described </w:t>
      </w:r>
      <w:r w:rsidR="007E019B" w:rsidRPr="00D054E0">
        <w:rPr>
          <w:rFonts w:asciiTheme="minorHAnsi" w:hAnsiTheme="minorHAnsi" w:cstheme="minorHAnsi"/>
          <w:sz w:val="22"/>
        </w:rPr>
        <w:t xml:space="preserve">in the risk table </w:t>
      </w:r>
      <w:r w:rsidR="006952FF" w:rsidRPr="00D054E0">
        <w:rPr>
          <w:rFonts w:asciiTheme="minorHAnsi" w:hAnsiTheme="minorHAnsi" w:cstheme="minorHAnsi"/>
          <w:sz w:val="22"/>
        </w:rPr>
        <w:t>(</w:t>
      </w:r>
      <w:r w:rsidR="007E019B" w:rsidRPr="00672DB8">
        <w:rPr>
          <w:rFonts w:asciiTheme="minorHAnsi" w:hAnsiTheme="minorHAnsi" w:cstheme="minorHAnsi"/>
          <w:sz w:val="22"/>
        </w:rPr>
        <w:t xml:space="preserve">Appendix </w:t>
      </w:r>
      <w:r w:rsidR="00AB64BB" w:rsidRPr="00672DB8">
        <w:rPr>
          <w:rFonts w:asciiTheme="minorHAnsi" w:hAnsiTheme="minorHAnsi" w:cstheme="minorHAnsi"/>
          <w:sz w:val="22"/>
        </w:rPr>
        <w:t>1</w:t>
      </w:r>
      <w:r w:rsidR="00107458" w:rsidRPr="00672DB8">
        <w:rPr>
          <w:rFonts w:asciiTheme="minorHAnsi" w:hAnsiTheme="minorHAnsi" w:cstheme="minorHAnsi"/>
          <w:sz w:val="22"/>
        </w:rPr>
        <w:t xml:space="preserve"> Risk</w:t>
      </w:r>
      <w:r w:rsidR="00EA15E3" w:rsidRPr="00672DB8">
        <w:rPr>
          <w:rFonts w:asciiTheme="minorHAnsi" w:hAnsiTheme="minorHAnsi" w:cstheme="minorHAnsi"/>
          <w:sz w:val="22"/>
        </w:rPr>
        <w:t xml:space="preserve"> Matrix </w:t>
      </w:r>
      <w:r w:rsidR="00AB64BB" w:rsidRPr="00672DB8">
        <w:rPr>
          <w:rFonts w:asciiTheme="minorHAnsi" w:hAnsiTheme="minorHAnsi" w:cstheme="minorHAnsi"/>
          <w:sz w:val="22"/>
        </w:rPr>
        <w:t xml:space="preserve">) </w:t>
      </w:r>
      <w:r w:rsidR="006952FF" w:rsidRPr="00672DB8">
        <w:rPr>
          <w:rFonts w:asciiTheme="minorHAnsi" w:hAnsiTheme="minorHAnsi" w:cstheme="minorHAnsi"/>
          <w:sz w:val="22"/>
        </w:rPr>
        <w:t>identified</w:t>
      </w:r>
      <w:r w:rsidR="006952FF" w:rsidRPr="00D054E0">
        <w:rPr>
          <w:rFonts w:asciiTheme="minorHAnsi" w:hAnsiTheme="minorHAnsi" w:cstheme="minorHAnsi"/>
          <w:sz w:val="22"/>
        </w:rPr>
        <w:t xml:space="preserve"> as the responsibility of the </w:t>
      </w:r>
      <w:r w:rsidR="007E019B" w:rsidRPr="00D054E0">
        <w:rPr>
          <w:rFonts w:asciiTheme="minorHAnsi" w:hAnsiTheme="minorHAnsi" w:cstheme="minorHAnsi"/>
          <w:sz w:val="22"/>
        </w:rPr>
        <w:t xml:space="preserve">supplier. </w:t>
      </w:r>
    </w:p>
    <w:p w14:paraId="10BBF359" w14:textId="73E2D1E7" w:rsidR="00D054E0" w:rsidRDefault="00D054E0" w:rsidP="00D054E0">
      <w:pPr>
        <w:pStyle w:val="BodyText"/>
        <w:ind w:left="720" w:hanging="720"/>
        <w:rPr>
          <w:rFonts w:asciiTheme="minorHAnsi" w:hAnsiTheme="minorHAnsi" w:cstheme="minorHAnsi"/>
          <w:sz w:val="22"/>
        </w:rPr>
      </w:pPr>
      <w:r>
        <w:rPr>
          <w:rFonts w:asciiTheme="minorHAnsi" w:hAnsiTheme="minorHAnsi" w:cstheme="minorHAnsi"/>
          <w:sz w:val="22"/>
        </w:rPr>
        <w:t>10.</w:t>
      </w:r>
      <w:r w:rsidR="008852F1">
        <w:rPr>
          <w:rFonts w:asciiTheme="minorHAnsi" w:hAnsiTheme="minorHAnsi" w:cstheme="minorHAnsi"/>
          <w:sz w:val="22"/>
        </w:rPr>
        <w:t>2</w:t>
      </w:r>
      <w:r>
        <w:rPr>
          <w:rFonts w:asciiTheme="minorHAnsi" w:hAnsiTheme="minorHAnsi" w:cstheme="minorHAnsi"/>
          <w:sz w:val="22"/>
        </w:rPr>
        <w:tab/>
      </w:r>
      <w:r w:rsidR="006952FF" w:rsidRPr="00D054E0">
        <w:rPr>
          <w:rFonts w:asciiTheme="minorHAnsi" w:hAnsiTheme="minorHAnsi" w:cstheme="minorHAnsi"/>
          <w:sz w:val="22"/>
        </w:rPr>
        <w:t xml:space="preserve">The successful bidder will be responsible for developing a risk management plan to be shared with ECC on request.  </w:t>
      </w:r>
    </w:p>
    <w:p w14:paraId="1D612B8E" w14:textId="68F666E4" w:rsidR="006952FF" w:rsidRDefault="00D054E0" w:rsidP="00D054E0">
      <w:pPr>
        <w:pStyle w:val="BodyText"/>
        <w:ind w:left="720" w:hanging="720"/>
        <w:rPr>
          <w:rFonts w:asciiTheme="minorHAnsi" w:hAnsiTheme="minorHAnsi" w:cstheme="minorHAnsi"/>
          <w:sz w:val="22"/>
        </w:rPr>
      </w:pPr>
      <w:r>
        <w:rPr>
          <w:rFonts w:asciiTheme="minorHAnsi" w:hAnsiTheme="minorHAnsi" w:cstheme="minorHAnsi"/>
          <w:sz w:val="22"/>
        </w:rPr>
        <w:t>10.</w:t>
      </w:r>
      <w:r w:rsidR="008852F1">
        <w:rPr>
          <w:rFonts w:asciiTheme="minorHAnsi" w:hAnsiTheme="minorHAnsi" w:cstheme="minorHAnsi"/>
          <w:sz w:val="22"/>
        </w:rPr>
        <w:t>3</w:t>
      </w:r>
      <w:r>
        <w:rPr>
          <w:rFonts w:asciiTheme="minorHAnsi" w:hAnsiTheme="minorHAnsi" w:cstheme="minorHAnsi"/>
          <w:sz w:val="22"/>
        </w:rPr>
        <w:tab/>
      </w:r>
      <w:r w:rsidR="006952FF" w:rsidRPr="00D054E0">
        <w:rPr>
          <w:rFonts w:asciiTheme="minorHAnsi" w:hAnsiTheme="minorHAnsi" w:cstheme="minorHAnsi"/>
          <w:sz w:val="22"/>
        </w:rPr>
        <w:t>The Risk Plan should outline the risk, the risk strategy, actions taken and a RAG rating for each individual risk.</w:t>
      </w:r>
    </w:p>
    <w:p w14:paraId="68AF8D0B" w14:textId="670C2873" w:rsidR="00D054E0" w:rsidRPr="00D054E0" w:rsidRDefault="00D054E0" w:rsidP="00D054E0">
      <w:pPr>
        <w:pStyle w:val="BodyText"/>
        <w:ind w:left="720" w:hanging="720"/>
        <w:rPr>
          <w:rFonts w:asciiTheme="minorHAnsi" w:hAnsiTheme="minorHAnsi" w:cstheme="minorHAnsi"/>
          <w:sz w:val="22"/>
        </w:rPr>
      </w:pPr>
      <w:r>
        <w:rPr>
          <w:rFonts w:asciiTheme="minorHAnsi" w:hAnsiTheme="minorHAnsi" w:cstheme="minorHAnsi"/>
          <w:sz w:val="22"/>
        </w:rPr>
        <w:t>10.</w:t>
      </w:r>
      <w:r w:rsidR="008852F1">
        <w:rPr>
          <w:rFonts w:asciiTheme="minorHAnsi" w:hAnsiTheme="minorHAnsi" w:cstheme="minorHAnsi"/>
          <w:sz w:val="22"/>
        </w:rPr>
        <w:t>4</w:t>
      </w:r>
      <w:r>
        <w:rPr>
          <w:rFonts w:asciiTheme="minorHAnsi" w:hAnsiTheme="minorHAnsi" w:cstheme="minorHAnsi"/>
          <w:sz w:val="22"/>
        </w:rPr>
        <w:tab/>
      </w:r>
      <w:r w:rsidRPr="00D054E0">
        <w:rPr>
          <w:rFonts w:asciiTheme="minorHAnsi" w:hAnsiTheme="minorHAnsi" w:cstheme="minorHAnsi"/>
          <w:sz w:val="22"/>
        </w:rPr>
        <w:t>The successful bidder is expected to escalate to ECC any risk that has a status change from amber to red within 2 working days.</w:t>
      </w:r>
    </w:p>
    <w:p w14:paraId="4798AFA4" w14:textId="35B024D3" w:rsidR="005C183E" w:rsidRDefault="005C183E" w:rsidP="00631FB7">
      <w:pPr>
        <w:pStyle w:val="Heading1"/>
        <w:numPr>
          <w:ilvl w:val="0"/>
          <w:numId w:val="23"/>
        </w:numPr>
        <w:ind w:left="482" w:hanging="482"/>
      </w:pPr>
      <w:bookmarkStart w:id="19" w:name="_Authority’s_policies_1"/>
      <w:bookmarkEnd w:id="19"/>
      <w:r>
        <w:t>Authority’s policies</w:t>
      </w:r>
    </w:p>
    <w:p w14:paraId="4796FADF" w14:textId="00349AE2" w:rsidR="005C183E" w:rsidRPr="00D054E0" w:rsidRDefault="00D054E0" w:rsidP="00D054E0">
      <w:pPr>
        <w:spacing w:after="120" w:line="240" w:lineRule="auto"/>
        <w:rPr>
          <w:rFonts w:cstheme="minorHAnsi"/>
        </w:rPr>
      </w:pPr>
      <w:r>
        <w:rPr>
          <w:rFonts w:cstheme="minorHAnsi"/>
        </w:rPr>
        <w:t>11.1</w:t>
      </w:r>
      <w:r>
        <w:rPr>
          <w:rFonts w:cstheme="minorHAnsi"/>
        </w:rPr>
        <w:tab/>
      </w:r>
      <w:r w:rsidR="005C183E" w:rsidRPr="00D054E0">
        <w:rPr>
          <w:rFonts w:cstheme="minorHAnsi"/>
          <w:b/>
          <w:bCs/>
        </w:rPr>
        <w:t>Council’s Information Policy Requirements</w:t>
      </w:r>
      <w:r w:rsidR="005C183E" w:rsidRPr="00D054E0">
        <w:rPr>
          <w:rFonts w:cstheme="minorHAnsi"/>
        </w:rPr>
        <w:t xml:space="preserve"> - </w:t>
      </w:r>
      <w:hyperlink r:id="rId22" w:history="1">
        <w:r w:rsidRPr="00D054E0">
          <w:rPr>
            <w:rStyle w:val="Hyperlink"/>
            <w:rFonts w:cstheme="minorHAnsi"/>
          </w:rPr>
          <w:t>https://www.essex.gov.uk/sites/default/files/2024-03/Information%20Policy%20Requirements%20for%20Contractors%20-%2005.03.24.pdf</w:t>
        </w:r>
      </w:hyperlink>
      <w:r w:rsidR="005C183E" w:rsidRPr="00D054E0">
        <w:rPr>
          <w:rFonts w:cstheme="minorHAnsi"/>
        </w:rPr>
        <w:t>.</w:t>
      </w:r>
    </w:p>
    <w:p w14:paraId="1C95A6B0" w14:textId="5B9EDEA5" w:rsidR="005C183E" w:rsidRPr="00D054E0" w:rsidRDefault="00D054E0" w:rsidP="00D054E0">
      <w:pPr>
        <w:spacing w:after="120" w:line="240" w:lineRule="auto"/>
        <w:rPr>
          <w:rFonts w:cstheme="minorHAnsi"/>
        </w:rPr>
      </w:pPr>
      <w:r>
        <w:rPr>
          <w:rFonts w:cstheme="minorHAnsi"/>
        </w:rPr>
        <w:t>11.2</w:t>
      </w:r>
      <w:r>
        <w:rPr>
          <w:rFonts w:cstheme="minorHAnsi"/>
        </w:rPr>
        <w:tab/>
      </w:r>
      <w:r w:rsidR="005C183E" w:rsidRPr="00D054E0">
        <w:rPr>
          <w:rFonts w:cstheme="minorHAnsi"/>
          <w:b/>
          <w:bCs/>
        </w:rPr>
        <w:t>Supplier Charter</w:t>
      </w:r>
      <w:r w:rsidR="005C183E" w:rsidRPr="00D054E0">
        <w:rPr>
          <w:rFonts w:cstheme="minorHAnsi"/>
        </w:rPr>
        <w:t xml:space="preserve"> - </w:t>
      </w:r>
      <w:hyperlink r:id="rId23" w:history="1">
        <w:r w:rsidR="00C75BD1">
          <w:rPr>
            <w:rStyle w:val="Hyperlink"/>
          </w:rPr>
          <w:t>essexcountycouncil.sharepoint.com/sites/EssexCountyCouncilIntranet/Shared Documents/Forms/AllItems.aspx?id=%2Fsites%2FEssexCountyCouncilIntranet%2FShared Documents%2FProcurement%2FAppendix_D_Commercial_Policy_and_Procedures%2Epdf&amp;parent=%2Fsites%2FEssexCountyCouncilIntranet%2FShared Documents%2FProcurement</w:t>
        </w:r>
      </w:hyperlink>
    </w:p>
    <w:p w14:paraId="342871C0" w14:textId="05733977" w:rsidR="005C183E" w:rsidRPr="002A2014" w:rsidRDefault="00D054E0" w:rsidP="00D054E0">
      <w:pPr>
        <w:spacing w:after="120" w:line="240" w:lineRule="auto"/>
        <w:rPr>
          <w:rFonts w:cstheme="minorHAnsi"/>
        </w:rPr>
      </w:pPr>
      <w:r w:rsidRPr="002A2014">
        <w:rPr>
          <w:rFonts w:cstheme="minorHAnsi"/>
        </w:rPr>
        <w:t>11.3</w:t>
      </w:r>
      <w:r w:rsidRPr="002A2014">
        <w:rPr>
          <w:rFonts w:cstheme="minorHAnsi"/>
        </w:rPr>
        <w:tab/>
      </w:r>
      <w:r w:rsidR="00DF0972" w:rsidRPr="002A2014">
        <w:rPr>
          <w:rFonts w:cstheme="minorHAnsi"/>
        </w:rPr>
        <w:t xml:space="preserve">Insert any other policies as applicable </w:t>
      </w:r>
      <w:r w:rsidR="005C183E" w:rsidRPr="002A2014">
        <w:rPr>
          <w:rFonts w:cstheme="minorHAnsi"/>
        </w:rPr>
        <w:t xml:space="preserve"> e.g. Environmental</w:t>
      </w:r>
      <w:r w:rsidR="00DF0972" w:rsidRPr="002A2014">
        <w:rPr>
          <w:rFonts w:cstheme="minorHAnsi"/>
        </w:rPr>
        <w:t xml:space="preserve">, including those found here </w:t>
      </w:r>
      <w:hyperlink r:id="rId24" w:history="1">
        <w:r w:rsidR="00DF0972" w:rsidRPr="002A2014">
          <w:rPr>
            <w:rStyle w:val="Hyperlink"/>
            <w:rFonts w:cstheme="minorHAnsi"/>
          </w:rPr>
          <w:t>Corporate Policies and Strategies.docx</w:t>
        </w:r>
      </w:hyperlink>
    </w:p>
    <w:p w14:paraId="0EA094FD" w14:textId="781370C0" w:rsidR="00533E83" w:rsidRPr="00533E83" w:rsidRDefault="005C183E" w:rsidP="00631FB7">
      <w:pPr>
        <w:pStyle w:val="Heading1"/>
        <w:numPr>
          <w:ilvl w:val="0"/>
          <w:numId w:val="23"/>
        </w:numPr>
        <w:ind w:left="482" w:hanging="482"/>
        <w:rPr>
          <w:rFonts w:asciiTheme="minorHAnsi" w:hAnsiTheme="minorHAnsi" w:cstheme="minorHAnsi"/>
          <w:szCs w:val="48"/>
        </w:rPr>
      </w:pPr>
      <w:bookmarkStart w:id="20" w:name="_Insurance_and_warranties"/>
      <w:bookmarkEnd w:id="20"/>
      <w:r w:rsidRPr="00533E83">
        <w:rPr>
          <w:szCs w:val="48"/>
        </w:rPr>
        <w:t xml:space="preserve">Insurance and warranties </w:t>
      </w:r>
      <w:r w:rsidR="00B50D96">
        <w:rPr>
          <w:szCs w:val="48"/>
        </w:rPr>
        <w:t xml:space="preserve"> </w:t>
      </w:r>
    </w:p>
    <w:p w14:paraId="786C3EDF" w14:textId="058AD309" w:rsidR="005C183E" w:rsidRPr="00DA6DF9" w:rsidRDefault="005C183E" w:rsidP="00DA6DF9">
      <w:pPr>
        <w:pStyle w:val="ListParagraph"/>
        <w:numPr>
          <w:ilvl w:val="1"/>
          <w:numId w:val="23"/>
        </w:numPr>
        <w:spacing w:after="0" w:line="240" w:lineRule="auto"/>
        <w:contextualSpacing w:val="0"/>
        <w:rPr>
          <w:rFonts w:asciiTheme="minorHAnsi" w:hAnsiTheme="minorHAnsi" w:cstheme="minorHAnsi"/>
          <w:color w:val="000000" w:themeColor="text1"/>
        </w:rPr>
      </w:pPr>
      <w:r w:rsidRPr="00DA6DF9">
        <w:rPr>
          <w:rFonts w:asciiTheme="minorHAnsi" w:hAnsiTheme="minorHAnsi" w:cstheme="minorHAnsi"/>
          <w:color w:val="000000" w:themeColor="text1"/>
        </w:rPr>
        <w:t xml:space="preserve">Employer’s (Compulsory) liability insurance - </w:t>
      </w:r>
      <w:r w:rsidRPr="00DA6DF9">
        <w:rPr>
          <w:rFonts w:asciiTheme="minorHAnsi" w:eastAsia="Arial" w:hAnsiTheme="minorHAnsi" w:cstheme="minorHAnsi"/>
          <w:color w:val="000000" w:themeColor="text1"/>
        </w:rPr>
        <w:t>£5 million</w:t>
      </w:r>
      <w:r w:rsidRPr="00DA6DF9">
        <w:rPr>
          <w:rFonts w:asciiTheme="minorHAnsi" w:hAnsiTheme="minorHAnsi" w:cstheme="minorHAnsi"/>
          <w:color w:val="000000" w:themeColor="text1"/>
        </w:rPr>
        <w:t>.</w:t>
      </w:r>
      <w:r w:rsidR="00B50D96" w:rsidRPr="00DA6DF9">
        <w:rPr>
          <w:rFonts w:asciiTheme="minorHAnsi" w:hAnsiTheme="minorHAnsi" w:cstheme="minorHAnsi"/>
          <w:color w:val="000000" w:themeColor="text1"/>
        </w:rPr>
        <w:t xml:space="preserve"> </w:t>
      </w:r>
    </w:p>
    <w:p w14:paraId="6BB4E2AD" w14:textId="77777777" w:rsidR="005C183E" w:rsidRPr="00DA6DF9" w:rsidRDefault="005C183E" w:rsidP="00DA6DF9">
      <w:pPr>
        <w:pStyle w:val="ListParagraph"/>
        <w:numPr>
          <w:ilvl w:val="1"/>
          <w:numId w:val="23"/>
        </w:numPr>
        <w:spacing w:after="0" w:line="240" w:lineRule="auto"/>
        <w:contextualSpacing w:val="0"/>
        <w:rPr>
          <w:rFonts w:asciiTheme="minorHAnsi" w:hAnsiTheme="minorHAnsi" w:cstheme="minorHAnsi"/>
          <w:color w:val="000000" w:themeColor="text1"/>
        </w:rPr>
      </w:pPr>
      <w:r w:rsidRPr="00DA6DF9">
        <w:rPr>
          <w:rFonts w:asciiTheme="minorHAnsi" w:hAnsiTheme="minorHAnsi" w:cstheme="minorHAnsi"/>
          <w:color w:val="000000" w:themeColor="text1"/>
        </w:rPr>
        <w:t xml:space="preserve">Public liability insurance - </w:t>
      </w:r>
      <w:r w:rsidRPr="00DA6DF9">
        <w:rPr>
          <w:rFonts w:asciiTheme="minorHAnsi" w:eastAsia="Arial" w:hAnsiTheme="minorHAnsi" w:cstheme="minorHAnsi"/>
          <w:color w:val="000000" w:themeColor="text1"/>
        </w:rPr>
        <w:t>£10 million</w:t>
      </w:r>
      <w:r w:rsidRPr="00DA6DF9">
        <w:rPr>
          <w:rFonts w:asciiTheme="minorHAnsi" w:hAnsiTheme="minorHAnsi" w:cstheme="minorHAnsi"/>
          <w:color w:val="000000" w:themeColor="text1"/>
        </w:rPr>
        <w:t>.</w:t>
      </w:r>
    </w:p>
    <w:p w14:paraId="0BD41CA6" w14:textId="77777777" w:rsidR="005C183E" w:rsidRDefault="005C183E" w:rsidP="00DF2B81">
      <w:pPr>
        <w:pStyle w:val="Heading1"/>
        <w:numPr>
          <w:ilvl w:val="0"/>
          <w:numId w:val="23"/>
        </w:numPr>
        <w:ind w:left="357" w:hanging="357"/>
      </w:pPr>
      <w:bookmarkStart w:id="21" w:name="_E-Procurement_Requirements"/>
      <w:bookmarkEnd w:id="21"/>
      <w:r>
        <w:t>E-Procurement Requirements</w:t>
      </w:r>
    </w:p>
    <w:p w14:paraId="635BC2ED" w14:textId="77777777" w:rsidR="005C183E" w:rsidRPr="00D054E0" w:rsidRDefault="005C183E" w:rsidP="00D054E0">
      <w:pPr>
        <w:spacing w:after="120" w:line="240" w:lineRule="auto"/>
        <w:rPr>
          <w:rFonts w:cstheme="minorHAnsi"/>
          <w:b/>
          <w:bCs/>
        </w:rPr>
      </w:pPr>
      <w:r w:rsidRPr="00D054E0">
        <w:rPr>
          <w:rFonts w:cstheme="minorHAnsi"/>
          <w:b/>
          <w:bCs/>
        </w:rPr>
        <w:t>Overview</w:t>
      </w:r>
    </w:p>
    <w:p w14:paraId="71296305" w14:textId="4605AC0D" w:rsidR="005C183E" w:rsidRPr="00C640E6" w:rsidRDefault="00F725DC" w:rsidP="00DA6DF9">
      <w:pPr>
        <w:spacing w:after="120" w:line="240" w:lineRule="auto"/>
        <w:jc w:val="both"/>
        <w:rPr>
          <w:rFonts w:cstheme="minorHAnsi"/>
        </w:rPr>
      </w:pPr>
      <w:r w:rsidRPr="00C640E6">
        <w:rPr>
          <w:rFonts w:cstheme="minorHAnsi"/>
        </w:rPr>
        <w:t>Essex County Council has implemented a fully automated Purchase to Pay system. Purchase to Pay enables the full purchasing and payment process to be carried out on-line, from order creation and authorisation to receipting and invoice matching. It is easier, faster and more efficient than conventional purchasing processes</w:t>
      </w:r>
      <w:r w:rsidR="00626D03" w:rsidRPr="00C640E6">
        <w:rPr>
          <w:rFonts w:cstheme="minorHAnsi"/>
        </w:rPr>
        <w:t>.</w:t>
      </w:r>
    </w:p>
    <w:p w14:paraId="3CDA5B4F" w14:textId="7F886185" w:rsidR="005C183E" w:rsidRPr="00D054E0" w:rsidRDefault="00D054E0" w:rsidP="00754B58">
      <w:pPr>
        <w:spacing w:after="120" w:line="240" w:lineRule="auto"/>
        <w:ind w:left="720" w:hanging="720"/>
        <w:jc w:val="both"/>
        <w:rPr>
          <w:rFonts w:cstheme="minorHAnsi"/>
        </w:rPr>
      </w:pPr>
      <w:r w:rsidRPr="00D054E0">
        <w:rPr>
          <w:rFonts w:cstheme="minorHAnsi"/>
        </w:rPr>
        <w:t>13.1</w:t>
      </w:r>
      <w:r w:rsidR="00C640E6">
        <w:rPr>
          <w:rFonts w:cstheme="minorHAnsi"/>
        </w:rPr>
        <w:t>.1</w:t>
      </w:r>
      <w:r w:rsidR="00C640E6">
        <w:rPr>
          <w:rFonts w:cstheme="minorHAnsi"/>
        </w:rPr>
        <w:tab/>
        <w:t>T</w:t>
      </w:r>
      <w:r w:rsidR="00122772" w:rsidRPr="00D054E0">
        <w:rPr>
          <w:rFonts w:cstheme="minorHAnsi"/>
        </w:rPr>
        <w:t>he Successful Bidder will be registered onto Essex County Council’s Finance system, which is known as ‘MyOracle’ and in turn will receive a registration email to activate their iSupplier portal account</w:t>
      </w:r>
      <w:r w:rsidR="005C183E" w:rsidRPr="00D054E0">
        <w:rPr>
          <w:rFonts w:cstheme="minorHAnsi"/>
        </w:rPr>
        <w:t xml:space="preserve">  </w:t>
      </w:r>
    </w:p>
    <w:p w14:paraId="3608113A" w14:textId="2E12393B" w:rsidR="00D7689C" w:rsidRPr="00C640E6" w:rsidRDefault="00C640E6" w:rsidP="00754B58">
      <w:pPr>
        <w:spacing w:after="120" w:line="240" w:lineRule="auto"/>
        <w:jc w:val="both"/>
        <w:rPr>
          <w:rFonts w:cstheme="minorHAnsi"/>
        </w:rPr>
      </w:pPr>
      <w:r>
        <w:rPr>
          <w:rFonts w:cstheme="minorHAnsi"/>
        </w:rPr>
        <w:t>13.1.2</w:t>
      </w:r>
      <w:r>
        <w:rPr>
          <w:rFonts w:cstheme="minorHAnsi"/>
        </w:rPr>
        <w:tab/>
      </w:r>
      <w:r w:rsidR="00D7689C" w:rsidRPr="00C640E6">
        <w:rPr>
          <w:rFonts w:cstheme="minorHAnsi"/>
        </w:rPr>
        <w:t>The MyOracle iSupplier portal account will enable the Successful Bidder to:</w:t>
      </w:r>
    </w:p>
    <w:p w14:paraId="703D611E" w14:textId="77777777" w:rsidR="007F54C6" w:rsidRPr="00D054E0" w:rsidRDefault="007F54C6" w:rsidP="00754B58">
      <w:pPr>
        <w:pStyle w:val="ListParagraph"/>
        <w:numPr>
          <w:ilvl w:val="0"/>
          <w:numId w:val="20"/>
        </w:numPr>
        <w:spacing w:after="120" w:line="240" w:lineRule="auto"/>
        <w:jc w:val="both"/>
        <w:rPr>
          <w:rFonts w:asciiTheme="minorHAnsi" w:hAnsiTheme="minorHAnsi" w:cstheme="minorHAnsi"/>
        </w:rPr>
      </w:pPr>
      <w:r w:rsidRPr="00D054E0">
        <w:rPr>
          <w:rFonts w:asciiTheme="minorHAnsi" w:hAnsiTheme="minorHAnsi" w:cstheme="minorHAnsi"/>
        </w:rPr>
        <w:t>View Purchase Orders</w:t>
      </w:r>
    </w:p>
    <w:p w14:paraId="7DC3A6F8" w14:textId="77777777" w:rsidR="007F54C6" w:rsidRPr="00D054E0" w:rsidRDefault="007F54C6" w:rsidP="00754B58">
      <w:pPr>
        <w:pStyle w:val="ListParagraph"/>
        <w:numPr>
          <w:ilvl w:val="0"/>
          <w:numId w:val="20"/>
        </w:numPr>
        <w:spacing w:after="120" w:line="240" w:lineRule="auto"/>
        <w:jc w:val="both"/>
        <w:rPr>
          <w:rFonts w:asciiTheme="minorHAnsi" w:hAnsiTheme="minorHAnsi" w:cstheme="minorHAnsi"/>
        </w:rPr>
      </w:pPr>
      <w:r w:rsidRPr="00D054E0">
        <w:rPr>
          <w:rFonts w:asciiTheme="minorHAnsi" w:hAnsiTheme="minorHAnsi" w:cstheme="minorHAnsi"/>
        </w:rPr>
        <w:t>View the status of invoice payments</w:t>
      </w:r>
    </w:p>
    <w:p w14:paraId="55E967A9" w14:textId="77777777" w:rsidR="007F54C6" w:rsidRPr="00D054E0" w:rsidRDefault="007F54C6" w:rsidP="00754B58">
      <w:pPr>
        <w:pStyle w:val="ListParagraph"/>
        <w:numPr>
          <w:ilvl w:val="0"/>
          <w:numId w:val="20"/>
        </w:numPr>
        <w:spacing w:after="120" w:line="240" w:lineRule="auto"/>
        <w:jc w:val="both"/>
        <w:rPr>
          <w:rFonts w:asciiTheme="minorHAnsi" w:hAnsiTheme="minorHAnsi" w:cstheme="minorHAnsi"/>
        </w:rPr>
      </w:pPr>
      <w:r w:rsidRPr="00D054E0">
        <w:rPr>
          <w:rFonts w:asciiTheme="minorHAnsi" w:hAnsiTheme="minorHAnsi" w:cstheme="minorHAnsi"/>
        </w:rPr>
        <w:t>Amend details including address, contact, bank account changes</w:t>
      </w:r>
    </w:p>
    <w:p w14:paraId="48434021" w14:textId="763AAA10" w:rsidR="007F54C6" w:rsidRPr="00D054E0" w:rsidRDefault="007F54C6" w:rsidP="00754B58">
      <w:pPr>
        <w:pStyle w:val="ListParagraph"/>
        <w:numPr>
          <w:ilvl w:val="0"/>
          <w:numId w:val="20"/>
        </w:numPr>
        <w:spacing w:after="120" w:line="240" w:lineRule="auto"/>
        <w:jc w:val="both"/>
        <w:rPr>
          <w:rFonts w:asciiTheme="minorHAnsi" w:hAnsiTheme="minorHAnsi" w:cstheme="minorHAnsi"/>
        </w:rPr>
      </w:pPr>
      <w:r w:rsidRPr="00D054E0">
        <w:rPr>
          <w:rFonts w:asciiTheme="minorHAnsi" w:hAnsiTheme="minorHAnsi" w:cstheme="minorHAnsi"/>
        </w:rPr>
        <w:t>Create additional user accounts</w:t>
      </w:r>
    </w:p>
    <w:p w14:paraId="0A7EEBD9" w14:textId="77777777" w:rsidR="00E84966" w:rsidRDefault="00E84966" w:rsidP="00754B58">
      <w:pPr>
        <w:pStyle w:val="ListParagraph"/>
        <w:spacing w:after="120" w:line="240" w:lineRule="auto"/>
        <w:ind w:left="1224"/>
        <w:jc w:val="both"/>
        <w:rPr>
          <w:rFonts w:asciiTheme="minorHAnsi" w:hAnsiTheme="minorHAnsi" w:cstheme="minorHAnsi"/>
        </w:rPr>
      </w:pPr>
    </w:p>
    <w:p w14:paraId="1FEDA923" w14:textId="0F4B6038" w:rsidR="005C183E" w:rsidRPr="007F54C6" w:rsidRDefault="007F54C6" w:rsidP="00754B58">
      <w:pPr>
        <w:pStyle w:val="ListParagraph"/>
        <w:numPr>
          <w:ilvl w:val="2"/>
          <w:numId w:val="19"/>
        </w:numPr>
        <w:spacing w:after="120" w:line="240" w:lineRule="auto"/>
        <w:jc w:val="both"/>
        <w:rPr>
          <w:rFonts w:asciiTheme="minorHAnsi" w:hAnsiTheme="minorHAnsi" w:cstheme="minorHAnsi"/>
        </w:rPr>
      </w:pPr>
      <w:r w:rsidRPr="007F54C6">
        <w:rPr>
          <w:rFonts w:asciiTheme="minorHAnsi" w:hAnsiTheme="minorHAnsi" w:cstheme="minorHAnsi"/>
        </w:rPr>
        <w:t>The Successful Bidder will also be added to our system ‘Marketplace’ which is a Proactis solution. It is a web-based system used by Essex County Council to submit Purchase Orders electronically to suppliers</w:t>
      </w:r>
      <w:r w:rsidR="00E01025">
        <w:rPr>
          <w:rFonts w:asciiTheme="minorHAnsi" w:hAnsiTheme="minorHAnsi" w:cstheme="minorHAnsi"/>
        </w:rPr>
        <w:t>.</w:t>
      </w:r>
    </w:p>
    <w:p w14:paraId="6B26429E" w14:textId="6C288027" w:rsidR="005C183E" w:rsidRPr="00472106" w:rsidRDefault="005C183E" w:rsidP="00754B58">
      <w:pPr>
        <w:spacing w:after="120" w:line="240" w:lineRule="auto"/>
        <w:jc w:val="both"/>
        <w:rPr>
          <w:rFonts w:cstheme="minorHAnsi"/>
        </w:rPr>
      </w:pPr>
    </w:p>
    <w:p w14:paraId="35D6A9B3" w14:textId="0A6B2293" w:rsidR="005C183E" w:rsidRPr="00C640E6" w:rsidRDefault="00C640E6" w:rsidP="00754B58">
      <w:pPr>
        <w:pStyle w:val="ListParagraph"/>
        <w:numPr>
          <w:ilvl w:val="1"/>
          <w:numId w:val="19"/>
        </w:numPr>
        <w:spacing w:after="120" w:line="240" w:lineRule="auto"/>
        <w:jc w:val="both"/>
        <w:rPr>
          <w:rFonts w:asciiTheme="minorHAnsi" w:hAnsiTheme="minorHAnsi" w:cstheme="minorHAnsi"/>
          <w:b/>
          <w:bCs/>
        </w:rPr>
      </w:pPr>
      <w:r w:rsidRPr="00C640E6">
        <w:rPr>
          <w:rFonts w:asciiTheme="minorHAnsi" w:hAnsiTheme="minorHAnsi" w:cstheme="minorHAnsi"/>
          <w:b/>
          <w:bCs/>
        </w:rPr>
        <w:t>E</w:t>
      </w:r>
      <w:r w:rsidR="00C4430D" w:rsidRPr="00C640E6">
        <w:rPr>
          <w:rFonts w:asciiTheme="minorHAnsi" w:hAnsiTheme="minorHAnsi" w:cstheme="minorHAnsi"/>
          <w:b/>
          <w:bCs/>
        </w:rPr>
        <w:t>-</w:t>
      </w:r>
      <w:r w:rsidR="005C183E" w:rsidRPr="00C640E6">
        <w:rPr>
          <w:rFonts w:asciiTheme="minorHAnsi" w:hAnsiTheme="minorHAnsi" w:cstheme="minorHAnsi"/>
          <w:b/>
          <w:bCs/>
        </w:rPr>
        <w:t>mailed Purchase Orders</w:t>
      </w:r>
    </w:p>
    <w:p w14:paraId="07390D13" w14:textId="77777777" w:rsidR="005C183E" w:rsidRPr="00C640E6" w:rsidRDefault="005C183E" w:rsidP="00754B58">
      <w:pPr>
        <w:pStyle w:val="ListParagraph"/>
        <w:spacing w:after="120" w:line="240" w:lineRule="auto"/>
        <w:ind w:left="792"/>
        <w:jc w:val="both"/>
        <w:rPr>
          <w:rFonts w:asciiTheme="minorHAnsi" w:hAnsiTheme="minorHAnsi" w:cstheme="minorHAnsi"/>
        </w:rPr>
      </w:pPr>
    </w:p>
    <w:p w14:paraId="3A910516" w14:textId="054FEB60" w:rsidR="00C640E6" w:rsidRPr="00C640E6" w:rsidRDefault="0061385C" w:rsidP="00754B58">
      <w:pPr>
        <w:pStyle w:val="ListParagraph"/>
        <w:numPr>
          <w:ilvl w:val="2"/>
          <w:numId w:val="22"/>
        </w:numPr>
        <w:spacing w:after="120" w:line="240" w:lineRule="auto"/>
        <w:jc w:val="both"/>
        <w:rPr>
          <w:rFonts w:asciiTheme="minorHAnsi" w:hAnsiTheme="minorHAnsi" w:cstheme="minorHAnsi"/>
        </w:rPr>
      </w:pPr>
      <w:r w:rsidRPr="00C640E6">
        <w:rPr>
          <w:rFonts w:asciiTheme="minorHAnsi" w:hAnsiTheme="minorHAnsi" w:cstheme="minorHAnsi"/>
        </w:rPr>
        <w:t>As a minimum, Purchase Orders will be sent electronically via Marketplace to the Successful Bidder’s preferred central e-mail address. To ensure continuity of service, the Successful Bidder will be responsible for ensuring that Purchase Orders are processed quickly and efficiently. It is therefore not advisable to provide individual e-mail addresses unless appropriate access is available to ensure that orders are still processed if the main contact is unavailable.  There is no transaction charge for e-mail orders which are sent to a preferred central e-mail address via Marketplace</w:t>
      </w:r>
      <w:r w:rsidR="005C183E" w:rsidRPr="00C640E6">
        <w:rPr>
          <w:rFonts w:asciiTheme="minorHAnsi" w:hAnsiTheme="minorHAnsi" w:cstheme="minorHAnsi"/>
        </w:rPr>
        <w:t>.</w:t>
      </w:r>
    </w:p>
    <w:p w14:paraId="76872106" w14:textId="687CE572" w:rsidR="0061385C" w:rsidRPr="00C640E6" w:rsidRDefault="00DB100D" w:rsidP="00754B58">
      <w:pPr>
        <w:pStyle w:val="ListParagraph"/>
        <w:numPr>
          <w:ilvl w:val="2"/>
          <w:numId w:val="22"/>
        </w:numPr>
        <w:spacing w:after="120" w:line="240" w:lineRule="auto"/>
        <w:jc w:val="both"/>
        <w:rPr>
          <w:rFonts w:asciiTheme="minorHAnsi" w:hAnsiTheme="minorHAnsi" w:cstheme="minorHAnsi"/>
        </w:rPr>
      </w:pPr>
      <w:r w:rsidRPr="00C640E6">
        <w:rPr>
          <w:rFonts w:asciiTheme="minorHAnsi" w:hAnsiTheme="minorHAnsi" w:cstheme="minorHAnsi"/>
        </w:rPr>
        <w:t>Purchase orders must be sent electronically to the Successful Bidder’s central e-mail address.</w:t>
      </w:r>
    </w:p>
    <w:p w14:paraId="3CDC012D" w14:textId="77777777" w:rsidR="005C183E" w:rsidRPr="00D53744" w:rsidRDefault="005C183E" w:rsidP="00754B58">
      <w:pPr>
        <w:pStyle w:val="ListParagraph"/>
        <w:spacing w:after="120" w:line="240" w:lineRule="auto"/>
        <w:ind w:left="1224"/>
        <w:jc w:val="both"/>
        <w:rPr>
          <w:rFonts w:asciiTheme="minorHAnsi" w:hAnsiTheme="minorHAnsi" w:cstheme="minorHAnsi"/>
        </w:rPr>
      </w:pPr>
    </w:p>
    <w:p w14:paraId="5F25F7F5" w14:textId="2D602FB9" w:rsidR="005C183E" w:rsidRPr="00D054E0" w:rsidRDefault="005C183E" w:rsidP="00754B58">
      <w:pPr>
        <w:pStyle w:val="ListParagraph"/>
        <w:numPr>
          <w:ilvl w:val="1"/>
          <w:numId w:val="22"/>
        </w:numPr>
        <w:spacing w:after="120" w:line="240" w:lineRule="auto"/>
        <w:jc w:val="both"/>
        <w:rPr>
          <w:rFonts w:asciiTheme="minorHAnsi" w:hAnsiTheme="minorHAnsi" w:cstheme="minorHAnsi"/>
          <w:b/>
          <w:bCs/>
        </w:rPr>
      </w:pPr>
      <w:r w:rsidRPr="00D054E0">
        <w:rPr>
          <w:rFonts w:asciiTheme="minorHAnsi" w:hAnsiTheme="minorHAnsi" w:cstheme="minorHAnsi"/>
          <w:b/>
          <w:bCs/>
        </w:rPr>
        <w:t>E</w:t>
      </w:r>
      <w:r w:rsidR="0061385C" w:rsidRPr="00D054E0">
        <w:rPr>
          <w:rFonts w:asciiTheme="minorHAnsi" w:hAnsiTheme="minorHAnsi" w:cstheme="minorHAnsi"/>
          <w:b/>
          <w:bCs/>
        </w:rPr>
        <w:t>-mailed</w:t>
      </w:r>
      <w:r w:rsidRPr="00D054E0">
        <w:rPr>
          <w:rFonts w:asciiTheme="minorHAnsi" w:hAnsiTheme="minorHAnsi" w:cstheme="minorHAnsi"/>
          <w:b/>
          <w:bCs/>
        </w:rPr>
        <w:t xml:space="preserve"> Invoicing</w:t>
      </w:r>
    </w:p>
    <w:p w14:paraId="4EA65F53" w14:textId="77777777" w:rsidR="005C183E" w:rsidRPr="00374A34" w:rsidRDefault="005C183E" w:rsidP="00754B58">
      <w:pPr>
        <w:pStyle w:val="ListParagraph"/>
        <w:spacing w:after="120" w:line="240" w:lineRule="auto"/>
        <w:ind w:left="792"/>
        <w:jc w:val="both"/>
        <w:rPr>
          <w:rFonts w:asciiTheme="minorHAnsi" w:hAnsiTheme="minorHAnsi" w:cstheme="minorHAnsi"/>
        </w:rPr>
      </w:pPr>
    </w:p>
    <w:p w14:paraId="563092AB" w14:textId="458C6000" w:rsidR="0052254D" w:rsidRPr="0052254D" w:rsidRDefault="00185D87" w:rsidP="0052254D">
      <w:pPr>
        <w:pStyle w:val="ListParagraph"/>
        <w:numPr>
          <w:ilvl w:val="2"/>
          <w:numId w:val="22"/>
        </w:numPr>
        <w:spacing w:after="120" w:line="240" w:lineRule="auto"/>
        <w:jc w:val="both"/>
        <w:rPr>
          <w:rFonts w:asciiTheme="minorHAnsi" w:hAnsiTheme="minorHAnsi" w:cstheme="minorHAnsi"/>
        </w:rPr>
      </w:pPr>
      <w:r w:rsidRPr="00C640E6">
        <w:rPr>
          <w:rFonts w:asciiTheme="minorHAnsi" w:hAnsiTheme="minorHAnsi" w:cstheme="minorHAnsi"/>
        </w:rPr>
        <w:t>As a minimum, the Successful Bidder will be required to submit invoices and credit notes electronically to a dedicated mailbox (Essex County Council will confirm the email address to the Successful Bidder) using the E-mailed Invoicing method as described below</w:t>
      </w:r>
      <w:r w:rsidR="005C183E" w:rsidRPr="00C640E6">
        <w:rPr>
          <w:rFonts w:asciiTheme="minorHAnsi" w:hAnsiTheme="minorHAnsi" w:cstheme="minorHAnsi"/>
        </w:rPr>
        <w:t>.</w:t>
      </w:r>
    </w:p>
    <w:p w14:paraId="35E5D61D" w14:textId="77777777" w:rsidR="0052254D" w:rsidRDefault="0052254D" w:rsidP="0052254D">
      <w:pPr>
        <w:pStyle w:val="ListParagraph"/>
        <w:spacing w:after="120" w:line="240" w:lineRule="auto"/>
        <w:jc w:val="both"/>
        <w:rPr>
          <w:rFonts w:asciiTheme="minorHAnsi" w:hAnsiTheme="minorHAnsi" w:cstheme="minorHAnsi"/>
        </w:rPr>
      </w:pPr>
    </w:p>
    <w:p w14:paraId="3E2D1936" w14:textId="354BBEDC" w:rsidR="002841FE" w:rsidRPr="00C640E6" w:rsidRDefault="002841FE" w:rsidP="00754B58">
      <w:pPr>
        <w:pStyle w:val="ListParagraph"/>
        <w:numPr>
          <w:ilvl w:val="2"/>
          <w:numId w:val="22"/>
        </w:numPr>
        <w:spacing w:after="120" w:line="240" w:lineRule="auto"/>
        <w:jc w:val="both"/>
        <w:rPr>
          <w:rFonts w:asciiTheme="minorHAnsi" w:hAnsiTheme="minorHAnsi" w:cstheme="minorHAnsi"/>
        </w:rPr>
      </w:pPr>
      <w:r w:rsidRPr="00C640E6">
        <w:rPr>
          <w:rFonts w:asciiTheme="minorHAnsi" w:hAnsiTheme="minorHAnsi" w:cstheme="minorHAnsi"/>
        </w:rPr>
        <w:t xml:space="preserve">The Successful Bidder must ensure that when submitting invoices to Essex County </w:t>
      </w:r>
      <w:proofErr w:type="gramStart"/>
      <w:r w:rsidRPr="00C640E6">
        <w:rPr>
          <w:rFonts w:asciiTheme="minorHAnsi" w:hAnsiTheme="minorHAnsi" w:cstheme="minorHAnsi"/>
        </w:rPr>
        <w:t>Council</w:t>
      </w:r>
      <w:r w:rsidR="00332648" w:rsidRPr="00C640E6">
        <w:rPr>
          <w:rFonts w:asciiTheme="minorHAnsi" w:hAnsiTheme="minorHAnsi" w:cstheme="minorHAnsi"/>
        </w:rPr>
        <w:t>;</w:t>
      </w:r>
      <w:proofErr w:type="gramEnd"/>
    </w:p>
    <w:p w14:paraId="1E36434A" w14:textId="77777777" w:rsidR="00D40DA8" w:rsidRDefault="00D40DA8" w:rsidP="00754B58">
      <w:pPr>
        <w:pStyle w:val="ListParagraph"/>
        <w:spacing w:after="120" w:line="240" w:lineRule="auto"/>
        <w:ind w:left="1224"/>
        <w:jc w:val="both"/>
        <w:rPr>
          <w:rFonts w:asciiTheme="minorHAnsi" w:hAnsiTheme="minorHAnsi" w:cstheme="minorHAnsi"/>
        </w:rPr>
      </w:pPr>
    </w:p>
    <w:p w14:paraId="43B9629A" w14:textId="77777777" w:rsidR="00224821" w:rsidRPr="00C640E6" w:rsidRDefault="00D40DA8" w:rsidP="00754B58">
      <w:pPr>
        <w:pStyle w:val="ListParagraph"/>
        <w:numPr>
          <w:ilvl w:val="0"/>
          <w:numId w:val="21"/>
        </w:numPr>
        <w:spacing w:after="120" w:line="240" w:lineRule="auto"/>
        <w:jc w:val="both"/>
        <w:rPr>
          <w:rFonts w:asciiTheme="minorHAnsi" w:hAnsiTheme="minorHAnsi" w:cstheme="minorHAnsi"/>
        </w:rPr>
      </w:pPr>
      <w:r w:rsidRPr="00C640E6">
        <w:rPr>
          <w:rFonts w:asciiTheme="minorHAnsi" w:hAnsiTheme="minorHAnsi" w:cstheme="minorHAnsi"/>
        </w:rPr>
        <w:t>each invoice/credit note is attached to the e-mail as an individual PDF file.  Please note, multiple invoices can be attached to a single e-mail but only if each invoice is attached as a separate PDF file.</w:t>
      </w:r>
    </w:p>
    <w:p w14:paraId="038B450C" w14:textId="77777777" w:rsidR="00224821" w:rsidRPr="00C640E6" w:rsidRDefault="00D40DA8" w:rsidP="00754B58">
      <w:pPr>
        <w:pStyle w:val="ListParagraph"/>
        <w:numPr>
          <w:ilvl w:val="0"/>
          <w:numId w:val="21"/>
        </w:numPr>
        <w:spacing w:after="120" w:line="240" w:lineRule="auto"/>
        <w:jc w:val="both"/>
        <w:rPr>
          <w:rFonts w:asciiTheme="minorHAnsi" w:hAnsiTheme="minorHAnsi" w:cstheme="minorHAnsi"/>
        </w:rPr>
      </w:pPr>
      <w:r w:rsidRPr="00C640E6">
        <w:rPr>
          <w:rFonts w:asciiTheme="minorHAnsi" w:hAnsiTheme="minorHAnsi" w:cstheme="minorHAnsi"/>
        </w:rPr>
        <w:t>only invoices and credit notes which are addressed to Essex County Council are emailed to the dedicated mailbox. Other attachments or documents such as statements, reminders or general queries will not be processed. This dedicated mailbox is for invoices only.</w:t>
      </w:r>
    </w:p>
    <w:p w14:paraId="7A1F190C" w14:textId="77777777" w:rsidR="00224821" w:rsidRPr="00C640E6" w:rsidRDefault="00D40DA8" w:rsidP="00754B58">
      <w:pPr>
        <w:pStyle w:val="ListParagraph"/>
        <w:numPr>
          <w:ilvl w:val="0"/>
          <w:numId w:val="21"/>
        </w:numPr>
        <w:spacing w:after="120" w:line="240" w:lineRule="auto"/>
        <w:jc w:val="both"/>
        <w:rPr>
          <w:rFonts w:asciiTheme="minorHAnsi" w:hAnsiTheme="minorHAnsi" w:cstheme="minorHAnsi"/>
        </w:rPr>
      </w:pPr>
      <w:r w:rsidRPr="00C640E6">
        <w:rPr>
          <w:rFonts w:asciiTheme="minorHAnsi" w:hAnsiTheme="minorHAnsi" w:cstheme="minorHAnsi"/>
        </w:rPr>
        <w:t xml:space="preserve">all invoices/credit notes must reference a corresponding Purchase Order Number (with the prefix “ECC”). </w:t>
      </w:r>
    </w:p>
    <w:p w14:paraId="6247816E" w14:textId="6FF0153F" w:rsidR="00374A34" w:rsidRPr="00C640E6" w:rsidRDefault="00D40DA8" w:rsidP="00754B58">
      <w:pPr>
        <w:pStyle w:val="ListParagraph"/>
        <w:numPr>
          <w:ilvl w:val="0"/>
          <w:numId w:val="21"/>
        </w:numPr>
        <w:spacing w:after="120" w:line="240" w:lineRule="auto"/>
        <w:jc w:val="both"/>
        <w:rPr>
          <w:rFonts w:asciiTheme="minorHAnsi" w:hAnsiTheme="minorHAnsi" w:cstheme="minorHAnsi"/>
        </w:rPr>
      </w:pPr>
      <w:r w:rsidRPr="00C640E6">
        <w:rPr>
          <w:rFonts w:asciiTheme="minorHAnsi" w:hAnsiTheme="minorHAnsi" w:cstheme="minorHAnsi"/>
        </w:rPr>
        <w:t>all invoices/credit notes include the Billing Address: Essex County Council, PO Box 528, Telford, TF2 2JW.</w:t>
      </w:r>
    </w:p>
    <w:p w14:paraId="686C1323" w14:textId="77777777" w:rsidR="00447A1D" w:rsidRPr="00447A1D" w:rsidRDefault="00447A1D" w:rsidP="00754B58">
      <w:pPr>
        <w:pStyle w:val="ListParagraph"/>
        <w:spacing w:after="120" w:line="240" w:lineRule="auto"/>
        <w:ind w:left="1800"/>
        <w:jc w:val="both"/>
        <w:rPr>
          <w:rFonts w:asciiTheme="minorHAnsi" w:hAnsiTheme="minorHAnsi" w:cstheme="minorHAnsi"/>
        </w:rPr>
      </w:pPr>
    </w:p>
    <w:p w14:paraId="3BDE013E" w14:textId="24DD40A8" w:rsidR="00374A34" w:rsidRDefault="00D40DA8" w:rsidP="00754B58">
      <w:pPr>
        <w:pStyle w:val="ListParagraph"/>
        <w:numPr>
          <w:ilvl w:val="2"/>
          <w:numId w:val="22"/>
        </w:numPr>
        <w:spacing w:after="120" w:line="240" w:lineRule="auto"/>
        <w:jc w:val="both"/>
        <w:rPr>
          <w:rFonts w:asciiTheme="minorHAnsi" w:hAnsiTheme="minorHAnsi" w:cstheme="minorHAnsi"/>
        </w:rPr>
      </w:pPr>
      <w:r w:rsidRPr="00D40DA8">
        <w:rPr>
          <w:rFonts w:asciiTheme="minorHAnsi" w:hAnsiTheme="minorHAnsi" w:cstheme="minorHAnsi"/>
        </w:rPr>
        <w:t>On approval of the electronic invoice an automatic payment will be made via BACS, direct to the Successful Bidder’s bank account, in line with Essex County Council’s contracted payment terms</w:t>
      </w:r>
    </w:p>
    <w:p w14:paraId="234793D0" w14:textId="77777777" w:rsidR="00D40DA8" w:rsidRPr="00D40DA8" w:rsidRDefault="00D40DA8" w:rsidP="00754B58">
      <w:pPr>
        <w:pStyle w:val="ListParagraph"/>
        <w:jc w:val="both"/>
        <w:rPr>
          <w:rFonts w:asciiTheme="minorHAnsi" w:hAnsiTheme="minorHAnsi" w:cstheme="minorHAnsi"/>
        </w:rPr>
      </w:pPr>
    </w:p>
    <w:p w14:paraId="57062F0B" w14:textId="49A41618" w:rsidR="00D40DA8" w:rsidRDefault="00322A53" w:rsidP="00754B58">
      <w:pPr>
        <w:pStyle w:val="ListParagraph"/>
        <w:numPr>
          <w:ilvl w:val="2"/>
          <w:numId w:val="22"/>
        </w:numPr>
        <w:spacing w:after="120" w:line="240" w:lineRule="auto"/>
        <w:jc w:val="both"/>
        <w:rPr>
          <w:rFonts w:asciiTheme="minorHAnsi" w:hAnsiTheme="minorHAnsi" w:cstheme="minorHAnsi"/>
        </w:rPr>
      </w:pPr>
      <w:r w:rsidRPr="00322A53">
        <w:rPr>
          <w:rFonts w:asciiTheme="minorHAnsi" w:hAnsiTheme="minorHAnsi" w:cstheme="minorHAnsi"/>
        </w:rPr>
        <w:t>The Successful Bidder will be required to receive orders electronically and submit invoices and credits electronically via E-mailed Invoicing (as described within the e-Procurement Requirements) by the contract start date</w:t>
      </w:r>
      <w:r>
        <w:rPr>
          <w:rFonts w:asciiTheme="minorHAnsi" w:hAnsiTheme="minorHAnsi" w:cstheme="minorHAnsi"/>
        </w:rPr>
        <w:t>.</w:t>
      </w:r>
    </w:p>
    <w:p w14:paraId="45FCBF7B" w14:textId="77777777" w:rsidR="00322A53" w:rsidRPr="00322A53" w:rsidRDefault="00322A53" w:rsidP="00754B58">
      <w:pPr>
        <w:pStyle w:val="ListParagraph"/>
        <w:jc w:val="both"/>
        <w:rPr>
          <w:rFonts w:asciiTheme="minorHAnsi" w:hAnsiTheme="minorHAnsi" w:cstheme="minorHAnsi"/>
        </w:rPr>
      </w:pPr>
    </w:p>
    <w:p w14:paraId="6DA4A7DF" w14:textId="2596410D" w:rsidR="005C183E" w:rsidRDefault="003140CE" w:rsidP="00754B58">
      <w:pPr>
        <w:pStyle w:val="ListParagraph"/>
        <w:numPr>
          <w:ilvl w:val="2"/>
          <w:numId w:val="22"/>
        </w:numPr>
        <w:spacing w:after="120" w:line="240" w:lineRule="auto"/>
        <w:jc w:val="both"/>
        <w:rPr>
          <w:rFonts w:asciiTheme="minorHAnsi" w:hAnsiTheme="minorHAnsi" w:cstheme="minorHAnsi"/>
        </w:rPr>
      </w:pPr>
      <w:r w:rsidRPr="003140CE">
        <w:rPr>
          <w:rFonts w:asciiTheme="minorHAnsi" w:hAnsiTheme="minorHAnsi" w:cstheme="minorHAnsi"/>
        </w:rPr>
        <w:t>Essex County Council reserves the right to review and/or change the end-to-end Purchase to Pay (P2P) process where improvements are required during the term of the contract.</w:t>
      </w:r>
    </w:p>
    <w:p w14:paraId="104A5D6D" w14:textId="77777777" w:rsidR="00802460" w:rsidRPr="00C640E6" w:rsidRDefault="00802460" w:rsidP="00754B58">
      <w:pPr>
        <w:pStyle w:val="ListParagraph"/>
        <w:spacing w:after="120" w:line="240" w:lineRule="auto"/>
        <w:ind w:left="1224"/>
        <w:jc w:val="both"/>
        <w:rPr>
          <w:rFonts w:asciiTheme="minorHAnsi" w:hAnsiTheme="minorHAnsi" w:cstheme="minorHAnsi"/>
          <w:b/>
          <w:bCs/>
        </w:rPr>
      </w:pPr>
    </w:p>
    <w:p w14:paraId="128067EA" w14:textId="184B2F83" w:rsidR="005C183E" w:rsidRPr="00C640E6" w:rsidRDefault="005C183E" w:rsidP="00754B58">
      <w:pPr>
        <w:pStyle w:val="ListParagraph"/>
        <w:numPr>
          <w:ilvl w:val="1"/>
          <w:numId w:val="22"/>
        </w:numPr>
        <w:spacing w:after="120" w:line="240" w:lineRule="auto"/>
        <w:jc w:val="both"/>
        <w:rPr>
          <w:rFonts w:asciiTheme="minorHAnsi" w:hAnsiTheme="minorHAnsi" w:cstheme="minorHAnsi"/>
          <w:b/>
          <w:bCs/>
        </w:rPr>
      </w:pPr>
      <w:r w:rsidRPr="00C640E6">
        <w:rPr>
          <w:rFonts w:asciiTheme="minorHAnsi" w:hAnsiTheme="minorHAnsi" w:cstheme="minorHAnsi"/>
          <w:b/>
          <w:bCs/>
        </w:rPr>
        <w:t>E-Procurement Terms of Trading</w:t>
      </w:r>
    </w:p>
    <w:p w14:paraId="176A8358" w14:textId="77777777" w:rsidR="007E62A8" w:rsidRPr="007E62A8" w:rsidRDefault="007E62A8" w:rsidP="00754B58">
      <w:pPr>
        <w:pStyle w:val="ListParagraph"/>
        <w:spacing w:after="120" w:line="240" w:lineRule="auto"/>
        <w:ind w:left="792"/>
        <w:jc w:val="both"/>
        <w:rPr>
          <w:rFonts w:asciiTheme="minorHAnsi" w:hAnsiTheme="minorHAnsi" w:cstheme="minorHAnsi"/>
        </w:rPr>
      </w:pPr>
    </w:p>
    <w:p w14:paraId="631F333A" w14:textId="1906F6C5" w:rsidR="005C183E" w:rsidRPr="00C640E6" w:rsidRDefault="00BF6391" w:rsidP="00754B58">
      <w:pPr>
        <w:pStyle w:val="ListParagraph"/>
        <w:numPr>
          <w:ilvl w:val="2"/>
          <w:numId w:val="22"/>
        </w:numPr>
        <w:spacing w:after="120" w:line="240" w:lineRule="auto"/>
        <w:jc w:val="both"/>
        <w:rPr>
          <w:rFonts w:asciiTheme="minorHAnsi" w:hAnsiTheme="minorHAnsi" w:cstheme="minorHAnsi"/>
        </w:rPr>
      </w:pPr>
      <w:r w:rsidRPr="00C640E6">
        <w:rPr>
          <w:rFonts w:asciiTheme="minorHAnsi" w:hAnsiTheme="minorHAnsi" w:cstheme="minorHAnsi"/>
        </w:rPr>
        <w:t>Goods/Services should only be provided/carried out on receipt of an Official Purchase Order which has been issued via Marketplace by Essex County Council</w:t>
      </w:r>
      <w:r w:rsidR="005C183E" w:rsidRPr="00C640E6">
        <w:rPr>
          <w:rFonts w:asciiTheme="minorHAnsi" w:hAnsiTheme="minorHAnsi" w:cstheme="minorHAnsi"/>
        </w:rPr>
        <w:t>.</w:t>
      </w:r>
    </w:p>
    <w:p w14:paraId="3EFD3341" w14:textId="77777777" w:rsidR="005C183E" w:rsidRPr="00C640E6" w:rsidRDefault="005C183E" w:rsidP="00754B58">
      <w:pPr>
        <w:pStyle w:val="ListParagraph"/>
        <w:spacing w:after="120" w:line="240" w:lineRule="auto"/>
        <w:ind w:left="1224"/>
        <w:jc w:val="both"/>
        <w:rPr>
          <w:rFonts w:asciiTheme="minorHAnsi" w:hAnsiTheme="minorHAnsi" w:cstheme="minorHAnsi"/>
        </w:rPr>
      </w:pPr>
    </w:p>
    <w:p w14:paraId="12A40FC5" w14:textId="3CAD49AB" w:rsidR="005C183E" w:rsidRPr="00C640E6" w:rsidRDefault="00BF6391" w:rsidP="00754B58">
      <w:pPr>
        <w:pStyle w:val="ListParagraph"/>
        <w:numPr>
          <w:ilvl w:val="2"/>
          <w:numId w:val="22"/>
        </w:numPr>
        <w:spacing w:after="120" w:line="240" w:lineRule="auto"/>
        <w:jc w:val="both"/>
        <w:rPr>
          <w:rFonts w:asciiTheme="minorHAnsi" w:hAnsiTheme="minorHAnsi" w:cstheme="minorHAnsi"/>
        </w:rPr>
      </w:pPr>
      <w:r w:rsidRPr="00C640E6">
        <w:rPr>
          <w:rFonts w:asciiTheme="minorHAnsi" w:hAnsiTheme="minorHAnsi" w:cstheme="minorHAnsi"/>
        </w:rPr>
        <w:t>All invoices and credit notes must be submitted electronically by the Successful Bidder to Essex County Council and as a minimum, must be submitted using the Emailed Invoicing method detailed within the e-Procurement Requirements, from the contract start date</w:t>
      </w:r>
      <w:r w:rsidR="005C183E" w:rsidRPr="00C640E6">
        <w:rPr>
          <w:rFonts w:asciiTheme="minorHAnsi" w:hAnsiTheme="minorHAnsi" w:cstheme="minorHAnsi"/>
        </w:rPr>
        <w:t>.</w:t>
      </w:r>
    </w:p>
    <w:p w14:paraId="3AFDB329" w14:textId="77777777" w:rsidR="005C183E" w:rsidRPr="00C640E6" w:rsidRDefault="005C183E" w:rsidP="00754B58">
      <w:pPr>
        <w:pStyle w:val="ListParagraph"/>
        <w:spacing w:after="120" w:line="240" w:lineRule="auto"/>
        <w:ind w:left="1224"/>
        <w:jc w:val="both"/>
        <w:rPr>
          <w:rFonts w:asciiTheme="minorHAnsi" w:hAnsiTheme="minorHAnsi" w:cstheme="minorHAnsi"/>
        </w:rPr>
      </w:pPr>
    </w:p>
    <w:p w14:paraId="6E5B0C1F" w14:textId="2B81B277" w:rsidR="005C183E" w:rsidRPr="00C640E6" w:rsidRDefault="00996C75" w:rsidP="00754B58">
      <w:pPr>
        <w:pStyle w:val="ListParagraph"/>
        <w:numPr>
          <w:ilvl w:val="2"/>
          <w:numId w:val="22"/>
        </w:numPr>
        <w:spacing w:after="120" w:line="240" w:lineRule="auto"/>
        <w:jc w:val="both"/>
        <w:rPr>
          <w:rFonts w:asciiTheme="minorHAnsi" w:hAnsiTheme="minorHAnsi" w:cstheme="minorHAnsi"/>
        </w:rPr>
      </w:pPr>
      <w:r w:rsidRPr="00C640E6">
        <w:rPr>
          <w:rFonts w:asciiTheme="minorHAnsi" w:hAnsiTheme="minorHAnsi" w:cstheme="minorHAnsi"/>
        </w:rPr>
        <w:t>The Successful Bidder assumes full responsibility for ensuring that programs or other data downloaded uploaded or in any way transmitted electronically to Essex County Council are free from viruses, or any other items of a destructive nature whatsoever. Essex County Council makes every effort to virus check information made available for download from Marketplace. Essex County Council cannot accept any responsibility for any loss, disruption or damage to your data or your computer system which may occur whilst using material derived from Marketplace. Essex County Council recommends that users recheck all downloaded material with their own virus check software</w:t>
      </w:r>
      <w:r w:rsidR="005C183E" w:rsidRPr="00C640E6">
        <w:rPr>
          <w:rFonts w:asciiTheme="minorHAnsi" w:hAnsiTheme="minorHAnsi" w:cstheme="minorHAnsi"/>
        </w:rPr>
        <w:t>.</w:t>
      </w:r>
    </w:p>
    <w:p w14:paraId="5E361CCE" w14:textId="77777777" w:rsidR="005C183E" w:rsidRDefault="005C183E" w:rsidP="00754B58">
      <w:pPr>
        <w:pStyle w:val="Heading1"/>
        <w:numPr>
          <w:ilvl w:val="0"/>
          <w:numId w:val="22"/>
        </w:numPr>
        <w:jc w:val="both"/>
      </w:pPr>
      <w:bookmarkStart w:id="22" w:name="_Agreement_term"/>
      <w:bookmarkEnd w:id="22"/>
      <w:r>
        <w:t>Agreement term</w:t>
      </w:r>
    </w:p>
    <w:p w14:paraId="5CFC032B" w14:textId="0D0940EE" w:rsidR="005C183E" w:rsidRPr="00F6374C" w:rsidRDefault="005C183E" w:rsidP="00754B58">
      <w:pPr>
        <w:pStyle w:val="ListParagraph"/>
        <w:numPr>
          <w:ilvl w:val="1"/>
          <w:numId w:val="22"/>
        </w:numPr>
        <w:jc w:val="both"/>
        <w:rPr>
          <w:rFonts w:asciiTheme="minorHAnsi" w:hAnsiTheme="minorHAnsi" w:cstheme="minorHAnsi"/>
        </w:rPr>
      </w:pPr>
      <w:r w:rsidRPr="00230793">
        <w:rPr>
          <w:rFonts w:asciiTheme="minorHAnsi" w:hAnsiTheme="minorHAnsi" w:cstheme="minorHAnsi"/>
        </w:rPr>
        <w:t xml:space="preserve">The Agreement term for this agreement with </w:t>
      </w:r>
      <w:r w:rsidRPr="00230793">
        <w:rPr>
          <w:rFonts w:asciiTheme="minorHAnsi" w:hAnsiTheme="minorHAnsi" w:cstheme="minorHAnsi"/>
          <w:color w:val="000000" w:themeColor="text1"/>
        </w:rPr>
        <w:t xml:space="preserve">be </w:t>
      </w:r>
      <w:r w:rsidR="00E31C3D" w:rsidRPr="00230793">
        <w:rPr>
          <w:rFonts w:asciiTheme="minorHAnsi" w:hAnsiTheme="minorHAnsi" w:cstheme="minorHAnsi"/>
          <w:color w:val="000000" w:themeColor="text1"/>
        </w:rPr>
        <w:t>2</w:t>
      </w:r>
      <w:r w:rsidRPr="00230793">
        <w:rPr>
          <w:rFonts w:asciiTheme="minorHAnsi" w:hAnsiTheme="minorHAnsi" w:cstheme="minorHAnsi"/>
          <w:color w:val="000000" w:themeColor="text1"/>
        </w:rPr>
        <w:t xml:space="preserve"> </w:t>
      </w:r>
      <w:r w:rsidR="00E46B39" w:rsidRPr="00230793">
        <w:rPr>
          <w:rFonts w:asciiTheme="minorHAnsi" w:hAnsiTheme="minorHAnsi" w:cstheme="minorHAnsi"/>
        </w:rPr>
        <w:t>years. T</w:t>
      </w:r>
      <w:r w:rsidR="006502B0" w:rsidRPr="00230793">
        <w:rPr>
          <w:rFonts w:asciiTheme="minorHAnsi" w:hAnsiTheme="minorHAnsi" w:cstheme="minorHAnsi"/>
        </w:rPr>
        <w:t xml:space="preserve">he initial </w:t>
      </w:r>
      <w:r w:rsidR="00E46B39" w:rsidRPr="00230793">
        <w:rPr>
          <w:rFonts w:asciiTheme="minorHAnsi" w:hAnsiTheme="minorHAnsi" w:cstheme="minorHAnsi"/>
        </w:rPr>
        <w:t xml:space="preserve">term will be </w:t>
      </w:r>
      <w:r w:rsidR="006502B0" w:rsidRPr="00230793">
        <w:rPr>
          <w:rFonts w:asciiTheme="minorHAnsi" w:hAnsiTheme="minorHAnsi" w:cstheme="minorHAnsi"/>
        </w:rPr>
        <w:t xml:space="preserve">from 1st April 2026 to 31st March 2028 with the option of an extension for a further three years. The Authority may at its sole discretion extend the Contract Term by such period as it may specify in written notice given not less than 3 </w:t>
      </w:r>
      <w:r w:rsidR="00BF6DA2" w:rsidRPr="00230793">
        <w:rPr>
          <w:rFonts w:asciiTheme="minorHAnsi" w:hAnsiTheme="minorHAnsi" w:cstheme="minorHAnsi"/>
        </w:rPr>
        <w:t>months</w:t>
      </w:r>
      <w:r w:rsidR="006502B0" w:rsidRPr="00230793">
        <w:rPr>
          <w:rFonts w:asciiTheme="minorHAnsi" w:hAnsiTheme="minorHAnsi" w:cstheme="minorHAnsi"/>
        </w:rPr>
        <w:t xml:space="preserve"> prior to the expiry of the Contract Term (as extended from time to time) and may do so on as many occasions as it shall think fit provided that such extensions shall not exceed 36 months in total. </w:t>
      </w:r>
      <w:r w:rsidRPr="00F6374C">
        <w:rPr>
          <w:rFonts w:asciiTheme="minorHAnsi" w:hAnsiTheme="minorHAnsi" w:cstheme="minorHAnsi"/>
        </w:rPr>
        <w:t xml:space="preserve">The decision to extend the Agreement with is at the sole discretion of Essex County Council. </w:t>
      </w:r>
    </w:p>
    <w:p w14:paraId="46AA5D81" w14:textId="77777777" w:rsidR="005C183E" w:rsidRDefault="005C183E" w:rsidP="00DF2B81">
      <w:pPr>
        <w:pStyle w:val="Heading1"/>
        <w:numPr>
          <w:ilvl w:val="0"/>
          <w:numId w:val="22"/>
        </w:numPr>
      </w:pPr>
      <w:bookmarkStart w:id="23" w:name="_Payment"/>
      <w:bookmarkEnd w:id="23"/>
      <w:r>
        <w:t>Payment</w:t>
      </w:r>
    </w:p>
    <w:p w14:paraId="10D2021F" w14:textId="77777777" w:rsidR="005C183E" w:rsidRPr="00D0320F" w:rsidRDefault="005C183E" w:rsidP="00754B58">
      <w:pPr>
        <w:pStyle w:val="ListParagraph"/>
        <w:numPr>
          <w:ilvl w:val="1"/>
          <w:numId w:val="22"/>
        </w:numPr>
        <w:spacing w:after="120" w:line="240" w:lineRule="auto"/>
        <w:ind w:left="794"/>
        <w:jc w:val="both"/>
        <w:rPr>
          <w:rFonts w:asciiTheme="minorHAnsi" w:hAnsiTheme="minorHAnsi" w:cstheme="minorHAnsi"/>
        </w:rPr>
      </w:pPr>
      <w:r w:rsidRPr="00D0320F">
        <w:rPr>
          <w:rFonts w:asciiTheme="minorHAnsi" w:hAnsiTheme="minorHAnsi" w:cstheme="minorHAnsi"/>
        </w:rPr>
        <w:t>The Authority will pay any invoice issued by the Supplier within 30 days of receipt of a valid invoice following the delivery of the Good(s) and/or service(s).  On the thirtieth day the payment will leave the account of the Authority</w:t>
      </w:r>
    </w:p>
    <w:p w14:paraId="63A81416" w14:textId="77777777" w:rsidR="005C183E" w:rsidRPr="00D0320F" w:rsidRDefault="005C183E" w:rsidP="00754B58">
      <w:pPr>
        <w:pStyle w:val="ListParagraph"/>
        <w:spacing w:after="120" w:line="240" w:lineRule="auto"/>
        <w:ind w:left="794"/>
        <w:jc w:val="both"/>
        <w:rPr>
          <w:rFonts w:asciiTheme="minorHAnsi" w:hAnsiTheme="minorHAnsi" w:cstheme="minorHAnsi"/>
        </w:rPr>
      </w:pPr>
    </w:p>
    <w:p w14:paraId="42176C01" w14:textId="77777777" w:rsidR="005C183E" w:rsidRPr="00D0320F" w:rsidRDefault="005C183E" w:rsidP="00754B58">
      <w:pPr>
        <w:pStyle w:val="ListParagraph"/>
        <w:numPr>
          <w:ilvl w:val="1"/>
          <w:numId w:val="22"/>
        </w:numPr>
        <w:spacing w:after="120" w:line="240" w:lineRule="auto"/>
        <w:ind w:left="794"/>
        <w:jc w:val="both"/>
        <w:rPr>
          <w:rFonts w:asciiTheme="minorHAnsi" w:hAnsiTheme="minorHAnsi" w:cstheme="minorHAnsi"/>
        </w:rPr>
      </w:pPr>
      <w:r w:rsidRPr="00D0320F">
        <w:rPr>
          <w:rFonts w:asciiTheme="minorHAnsi" w:hAnsiTheme="minorHAnsi" w:cstheme="minorHAnsi"/>
        </w:rPr>
        <w:t>The rates/prices stated on the invoice must be those specified under this Agreement.</w:t>
      </w:r>
    </w:p>
    <w:p w14:paraId="17973E4E" w14:textId="348CFCCB" w:rsidR="005C183E" w:rsidRDefault="005C183E" w:rsidP="00754B58">
      <w:pPr>
        <w:pStyle w:val="Heading1"/>
        <w:numPr>
          <w:ilvl w:val="0"/>
          <w:numId w:val="22"/>
        </w:numPr>
        <w:jc w:val="both"/>
      </w:pPr>
      <w:bookmarkStart w:id="24" w:name="_Commercial_Response"/>
      <w:bookmarkEnd w:id="24"/>
      <w:r>
        <w:t>Commercial Response</w:t>
      </w:r>
      <w:r w:rsidR="00CC7CEE">
        <w:t xml:space="preserve"> </w:t>
      </w:r>
      <w:r w:rsidR="00FC1B2D">
        <w:t>/ Pricing Matrix</w:t>
      </w:r>
    </w:p>
    <w:p w14:paraId="203DE4F2" w14:textId="1FCACB4B" w:rsidR="005C183E" w:rsidRPr="00D0320F" w:rsidRDefault="005C183E" w:rsidP="00754B58">
      <w:pPr>
        <w:pStyle w:val="ListParagraph"/>
        <w:numPr>
          <w:ilvl w:val="1"/>
          <w:numId w:val="22"/>
        </w:numPr>
        <w:spacing w:after="120" w:line="240" w:lineRule="auto"/>
        <w:ind w:left="794" w:hanging="794"/>
        <w:jc w:val="both"/>
        <w:rPr>
          <w:rFonts w:asciiTheme="minorHAnsi" w:hAnsiTheme="minorHAnsi" w:cstheme="minorHAnsi"/>
        </w:rPr>
      </w:pPr>
      <w:r w:rsidRPr="00D0320F">
        <w:rPr>
          <w:rFonts w:asciiTheme="minorHAnsi" w:hAnsiTheme="minorHAnsi" w:cstheme="minorHAnsi"/>
        </w:rPr>
        <w:t xml:space="preserve">The Tenderer is to complete the commercial response </w:t>
      </w:r>
      <w:r w:rsidR="00754B58">
        <w:rPr>
          <w:rFonts w:asciiTheme="minorHAnsi" w:hAnsiTheme="minorHAnsi" w:cstheme="minorHAnsi"/>
        </w:rPr>
        <w:t xml:space="preserve">/ pricing matrix </w:t>
      </w:r>
      <w:r w:rsidRPr="00D0320F">
        <w:rPr>
          <w:rFonts w:asciiTheme="minorHAnsi" w:hAnsiTheme="minorHAnsi" w:cstheme="minorHAnsi"/>
        </w:rPr>
        <w:t xml:space="preserve">detailed within the E-sourcing portal </w:t>
      </w:r>
    </w:p>
    <w:p w14:paraId="0184CAA5" w14:textId="027392C3" w:rsidR="00AB64BB" w:rsidRDefault="005C183E" w:rsidP="00AB64BB">
      <w:pPr>
        <w:ind w:left="360"/>
      </w:pPr>
      <w:r>
        <w:br w:type="page"/>
      </w:r>
    </w:p>
    <w:p w14:paraId="68F13634" w14:textId="24F89BF8" w:rsidR="00062E69" w:rsidRPr="0011068A" w:rsidRDefault="00062E69">
      <w:pPr>
        <w:rPr>
          <w:b/>
          <w:bCs/>
          <w:color w:val="C00000"/>
          <w:sz w:val="36"/>
          <w:szCs w:val="36"/>
        </w:rPr>
      </w:pPr>
      <w:r w:rsidRPr="0011068A">
        <w:rPr>
          <w:b/>
          <w:bCs/>
          <w:color w:val="C00000"/>
          <w:sz w:val="36"/>
          <w:szCs w:val="36"/>
        </w:rPr>
        <w:lastRenderedPageBreak/>
        <w:t xml:space="preserve">The following appendices are </w:t>
      </w:r>
      <w:r w:rsidR="0011068A" w:rsidRPr="0011068A">
        <w:rPr>
          <w:b/>
          <w:bCs/>
          <w:color w:val="C00000"/>
          <w:sz w:val="36"/>
          <w:szCs w:val="36"/>
        </w:rPr>
        <w:t xml:space="preserve">provided in separate documents </w:t>
      </w:r>
    </w:p>
    <w:p w14:paraId="6DC10AE0" w14:textId="77777777" w:rsidR="00062E69" w:rsidRDefault="00062E69">
      <w:pPr>
        <w:rPr>
          <w:b/>
          <w:bCs/>
          <w:color w:val="C00000"/>
          <w:sz w:val="36"/>
          <w:szCs w:val="36"/>
          <w:highlight w:val="cyan"/>
        </w:rPr>
      </w:pPr>
    </w:p>
    <w:p w14:paraId="1423AEA8" w14:textId="3996EAF8" w:rsidR="00AB64BB" w:rsidRPr="0026481A" w:rsidRDefault="00AB64BB">
      <w:pPr>
        <w:rPr>
          <w:b/>
          <w:bCs/>
          <w:color w:val="C00000"/>
          <w:sz w:val="36"/>
          <w:szCs w:val="36"/>
        </w:rPr>
      </w:pPr>
      <w:r w:rsidRPr="009516EB">
        <w:rPr>
          <w:b/>
          <w:bCs/>
          <w:color w:val="C00000"/>
          <w:sz w:val="36"/>
          <w:szCs w:val="36"/>
        </w:rPr>
        <w:t>Appendix 1</w:t>
      </w:r>
      <w:r w:rsidR="0026481A">
        <w:rPr>
          <w:b/>
          <w:bCs/>
          <w:color w:val="C00000"/>
          <w:sz w:val="36"/>
          <w:szCs w:val="36"/>
        </w:rPr>
        <w:t xml:space="preserve"> </w:t>
      </w:r>
      <w:r w:rsidR="00C31EBC">
        <w:rPr>
          <w:b/>
          <w:bCs/>
          <w:color w:val="C00000"/>
          <w:sz w:val="36"/>
          <w:szCs w:val="36"/>
        </w:rPr>
        <w:t xml:space="preserve"> </w:t>
      </w:r>
    </w:p>
    <w:p w14:paraId="5850DD2B" w14:textId="544DBFD0" w:rsidR="00F77E9F" w:rsidRDefault="00AB64BB" w:rsidP="00E5055C">
      <w:pPr>
        <w:rPr>
          <w:b/>
          <w:bCs/>
          <w:sz w:val="32"/>
          <w:szCs w:val="32"/>
        </w:rPr>
      </w:pPr>
      <w:r w:rsidRPr="00E5055C">
        <w:rPr>
          <w:b/>
          <w:bCs/>
          <w:sz w:val="32"/>
          <w:szCs w:val="32"/>
        </w:rPr>
        <w:t xml:space="preserve">Risk </w:t>
      </w:r>
      <w:r w:rsidR="00FF7302">
        <w:rPr>
          <w:b/>
          <w:bCs/>
          <w:sz w:val="32"/>
          <w:szCs w:val="32"/>
        </w:rPr>
        <w:t xml:space="preserve">Matrix </w:t>
      </w:r>
      <w:r w:rsidR="00AB1E41">
        <w:rPr>
          <w:b/>
          <w:bCs/>
          <w:sz w:val="32"/>
          <w:szCs w:val="32"/>
        </w:rPr>
        <w:t xml:space="preserve"> </w:t>
      </w:r>
      <w:r w:rsidRPr="00E5055C">
        <w:rPr>
          <w:b/>
          <w:bCs/>
          <w:sz w:val="32"/>
          <w:szCs w:val="32"/>
        </w:rPr>
        <w:t xml:space="preserve"> </w:t>
      </w:r>
      <w:r>
        <w:rPr>
          <w:b/>
          <w:bCs/>
          <w:sz w:val="32"/>
          <w:szCs w:val="32"/>
        </w:rPr>
        <w:t xml:space="preserve"> </w:t>
      </w:r>
      <w:r w:rsidR="00AB1E41">
        <w:rPr>
          <w:b/>
          <w:bCs/>
          <w:sz w:val="32"/>
          <w:szCs w:val="32"/>
        </w:rPr>
        <w:t xml:space="preserve"> </w:t>
      </w:r>
    </w:p>
    <w:p w14:paraId="329CEF6D" w14:textId="77777777" w:rsidR="0041102F" w:rsidRDefault="0041102F" w:rsidP="0041102F">
      <w:r w:rsidRPr="0041102F">
        <w:rPr>
          <w:b/>
          <w:bCs/>
          <w:color w:val="FF0000"/>
          <w:sz w:val="36"/>
          <w:szCs w:val="36"/>
        </w:rPr>
        <w:t>Appendix 2</w:t>
      </w:r>
      <w:r w:rsidRPr="0041102F">
        <w:rPr>
          <w:color w:val="FF0000"/>
        </w:rPr>
        <w:t xml:space="preserve"> </w:t>
      </w:r>
    </w:p>
    <w:p w14:paraId="2A513D38" w14:textId="2ECABC0C" w:rsidR="0041102F" w:rsidRDefault="0041102F" w:rsidP="0041102F">
      <w:pPr>
        <w:rPr>
          <w:b/>
          <w:bCs/>
          <w:sz w:val="32"/>
          <w:szCs w:val="32"/>
        </w:rPr>
      </w:pPr>
      <w:r w:rsidRPr="0041102F">
        <w:rPr>
          <w:b/>
          <w:bCs/>
          <w:sz w:val="32"/>
          <w:szCs w:val="32"/>
        </w:rPr>
        <w:t>Contract Area and list of Parishes</w:t>
      </w:r>
    </w:p>
    <w:p w14:paraId="284C2F51" w14:textId="77777777" w:rsidR="0041102F" w:rsidRDefault="0041102F" w:rsidP="0041102F">
      <w:r w:rsidRPr="0041102F">
        <w:rPr>
          <w:b/>
          <w:bCs/>
          <w:color w:val="FF0000"/>
          <w:sz w:val="36"/>
          <w:szCs w:val="36"/>
        </w:rPr>
        <w:t>Appendix 3</w:t>
      </w:r>
      <w:r w:rsidRPr="0041102F">
        <w:rPr>
          <w:color w:val="FF0000"/>
        </w:rPr>
        <w:t xml:space="preserve"> </w:t>
      </w:r>
    </w:p>
    <w:p w14:paraId="09A65787" w14:textId="44DD14E3" w:rsidR="0041102F" w:rsidRDefault="0041102F" w:rsidP="0041102F">
      <w:pPr>
        <w:rPr>
          <w:b/>
          <w:bCs/>
          <w:sz w:val="32"/>
          <w:szCs w:val="32"/>
        </w:rPr>
      </w:pPr>
      <w:r w:rsidRPr="0041102F">
        <w:rPr>
          <w:b/>
          <w:bCs/>
          <w:sz w:val="32"/>
          <w:szCs w:val="32"/>
        </w:rPr>
        <w:t>Key Performance Indicators and Performance Reporting</w:t>
      </w:r>
      <w:r w:rsidR="00C31EBC">
        <w:rPr>
          <w:b/>
          <w:bCs/>
          <w:sz w:val="32"/>
          <w:szCs w:val="32"/>
        </w:rPr>
        <w:t xml:space="preserve"> </w:t>
      </w:r>
      <w:r w:rsidRPr="0041102F">
        <w:rPr>
          <w:b/>
          <w:bCs/>
          <w:sz w:val="32"/>
          <w:szCs w:val="32"/>
        </w:rPr>
        <w:t xml:space="preserve"> </w:t>
      </w:r>
      <w:r w:rsidR="00C31EBC">
        <w:rPr>
          <w:b/>
          <w:bCs/>
          <w:sz w:val="32"/>
          <w:szCs w:val="32"/>
        </w:rPr>
        <w:t xml:space="preserve"> </w:t>
      </w:r>
    </w:p>
    <w:p w14:paraId="17AF5DD5" w14:textId="77777777" w:rsidR="0041102F" w:rsidRDefault="0041102F" w:rsidP="0041102F">
      <w:bookmarkStart w:id="25" w:name="_Hlk212731514"/>
      <w:r w:rsidRPr="0041102F">
        <w:rPr>
          <w:b/>
          <w:bCs/>
          <w:color w:val="FF0000"/>
          <w:sz w:val="36"/>
          <w:szCs w:val="36"/>
        </w:rPr>
        <w:t>Appendix 4</w:t>
      </w:r>
      <w:r w:rsidRPr="0041102F">
        <w:rPr>
          <w:color w:val="FF0000"/>
        </w:rPr>
        <w:t xml:space="preserve"> </w:t>
      </w:r>
    </w:p>
    <w:p w14:paraId="75FE99D9" w14:textId="6406D9B6" w:rsidR="0041102F" w:rsidRDefault="0041102F" w:rsidP="0041102F">
      <w:pPr>
        <w:rPr>
          <w:b/>
          <w:bCs/>
          <w:sz w:val="32"/>
          <w:szCs w:val="32"/>
        </w:rPr>
      </w:pPr>
      <w:r w:rsidRPr="0041102F">
        <w:rPr>
          <w:b/>
          <w:bCs/>
          <w:sz w:val="32"/>
          <w:szCs w:val="32"/>
        </w:rPr>
        <w:t>Average no of bodies removed per month</w:t>
      </w:r>
      <w:r w:rsidR="00C31EBC">
        <w:rPr>
          <w:b/>
          <w:bCs/>
          <w:sz w:val="32"/>
          <w:szCs w:val="32"/>
        </w:rPr>
        <w:t xml:space="preserve"> </w:t>
      </w:r>
    </w:p>
    <w:bookmarkEnd w:id="25"/>
    <w:p w14:paraId="04D9B39B" w14:textId="3A69AF8A" w:rsidR="00181157" w:rsidRDefault="00181157" w:rsidP="00181157">
      <w:r w:rsidRPr="0041102F">
        <w:rPr>
          <w:b/>
          <w:bCs/>
          <w:color w:val="FF0000"/>
          <w:sz w:val="36"/>
          <w:szCs w:val="36"/>
        </w:rPr>
        <w:t xml:space="preserve">Appendix </w:t>
      </w:r>
      <w:r>
        <w:rPr>
          <w:b/>
          <w:bCs/>
          <w:color w:val="FF0000"/>
          <w:sz w:val="36"/>
          <w:szCs w:val="36"/>
        </w:rPr>
        <w:t>5</w:t>
      </w:r>
      <w:r w:rsidRPr="0041102F">
        <w:rPr>
          <w:color w:val="FF0000"/>
        </w:rPr>
        <w:t xml:space="preserve"> </w:t>
      </w:r>
    </w:p>
    <w:p w14:paraId="2ECBEB75" w14:textId="321A3555" w:rsidR="00181157" w:rsidRPr="00FC11A9" w:rsidRDefault="00FC11A9" w:rsidP="00181157">
      <w:pPr>
        <w:rPr>
          <w:b/>
          <w:bCs/>
          <w:color w:val="000000" w:themeColor="text1"/>
          <w:sz w:val="32"/>
          <w:szCs w:val="32"/>
        </w:rPr>
      </w:pPr>
      <w:r w:rsidRPr="00FC11A9">
        <w:rPr>
          <w:b/>
          <w:bCs/>
          <w:color w:val="000000" w:themeColor="text1"/>
          <w:sz w:val="32"/>
          <w:szCs w:val="32"/>
        </w:rPr>
        <w:t>HTA information</w:t>
      </w:r>
      <w:r w:rsidR="00181157" w:rsidRPr="00FC11A9">
        <w:rPr>
          <w:b/>
          <w:bCs/>
          <w:color w:val="000000" w:themeColor="text1"/>
          <w:sz w:val="32"/>
          <w:szCs w:val="32"/>
        </w:rPr>
        <w:t xml:space="preserve"> </w:t>
      </w:r>
    </w:p>
    <w:p w14:paraId="25C7A442" w14:textId="08BBA73E" w:rsidR="00FC11A9" w:rsidRDefault="00FC11A9" w:rsidP="00FC11A9">
      <w:r w:rsidRPr="0041102F">
        <w:rPr>
          <w:b/>
          <w:bCs/>
          <w:color w:val="FF0000"/>
          <w:sz w:val="36"/>
          <w:szCs w:val="36"/>
        </w:rPr>
        <w:t xml:space="preserve">Appendix </w:t>
      </w:r>
      <w:r>
        <w:rPr>
          <w:b/>
          <w:bCs/>
          <w:color w:val="FF0000"/>
          <w:sz w:val="36"/>
          <w:szCs w:val="36"/>
        </w:rPr>
        <w:t>6</w:t>
      </w:r>
      <w:r w:rsidRPr="0041102F">
        <w:rPr>
          <w:color w:val="FF0000"/>
        </w:rPr>
        <w:t xml:space="preserve"> </w:t>
      </w:r>
    </w:p>
    <w:p w14:paraId="76F52F32" w14:textId="6C6B084A" w:rsidR="00FC11A9" w:rsidRPr="00FC11A9" w:rsidRDefault="00FC11A9" w:rsidP="00FC11A9">
      <w:pPr>
        <w:rPr>
          <w:b/>
          <w:bCs/>
          <w:color w:val="000000" w:themeColor="text1"/>
          <w:sz w:val="32"/>
          <w:szCs w:val="32"/>
        </w:rPr>
      </w:pPr>
      <w:r w:rsidRPr="00FC11A9">
        <w:rPr>
          <w:b/>
          <w:bCs/>
          <w:color w:val="000000" w:themeColor="text1"/>
          <w:sz w:val="32"/>
          <w:szCs w:val="32"/>
        </w:rPr>
        <w:t xml:space="preserve">Technical Quality Questions </w:t>
      </w:r>
    </w:p>
    <w:p w14:paraId="3E44A63C" w14:textId="16DCF348" w:rsidR="001E31CA" w:rsidRDefault="00BA6C14" w:rsidP="008E0E30">
      <w:pPr>
        <w:pStyle w:val="BodyText2"/>
        <w:spacing w:after="8140"/>
      </w:pPr>
      <w:r>
        <w:br w:type="page"/>
      </w:r>
      <w:r w:rsidR="001E31CA" w:rsidRPr="00313B66">
        <w:rPr>
          <w:noProof/>
        </w:rPr>
        <w:lastRenderedPageBreak/>
        <w:drawing>
          <wp:inline distT="0" distB="0" distL="0" distR="0" wp14:anchorId="7ACA4150" wp14:editId="7FB0003D">
            <wp:extent cx="2163600" cy="277200"/>
            <wp:effectExtent l="0" t="0" r="0" b="8890"/>
            <wp:docPr id="28" name="Graphic 28" descr="Essex County Council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Graphic 7" descr="Essex County Council logo"/>
                    <pic:cNvPicPr/>
                  </pic:nvPicPr>
                  <pic:blipFill>
                    <a:blip r:embed="rId11">
                      <a:extLst>
                        <a:ext uri="{28A0092B-C50C-407E-A947-70E740481C1C}">
                          <a14:useLocalDpi xmlns:a14="http://schemas.microsoft.com/office/drawing/2010/main" val="0"/>
                        </a:ext>
                        <a:ext uri="{96DAC541-7B7A-43D3-8B79-37D633B846F1}">
                          <asvg:svgBlip xmlns:asvg="http://schemas.microsoft.com/office/drawing/2016/SVG/main" r:embed="rId12"/>
                        </a:ext>
                      </a:extLst>
                    </a:blip>
                    <a:stretch>
                      <a:fillRect/>
                    </a:stretch>
                  </pic:blipFill>
                  <pic:spPr>
                    <a:xfrm>
                      <a:off x="0" y="0"/>
                      <a:ext cx="2163600" cy="277200"/>
                    </a:xfrm>
                    <a:prstGeom prst="rect">
                      <a:avLst/>
                    </a:prstGeom>
                  </pic:spPr>
                </pic:pic>
              </a:graphicData>
            </a:graphic>
          </wp:inline>
        </w:drawing>
      </w:r>
    </w:p>
    <w:p w14:paraId="6AAA1A18" w14:textId="77777777" w:rsidR="001E31CA" w:rsidRDefault="001E31CA" w:rsidP="008E0E30">
      <w:pPr>
        <w:pStyle w:val="BodyText2"/>
      </w:pPr>
      <w:r w:rsidRPr="00816A5E">
        <w:t xml:space="preserve">This information is issued by: </w:t>
      </w:r>
      <w:r w:rsidRPr="00816A5E">
        <w:br/>
        <w:t>Essex County Council</w:t>
      </w:r>
    </w:p>
    <w:p w14:paraId="68A02DEE" w14:textId="18191530" w:rsidR="00486E0A" w:rsidRDefault="001E31CA" w:rsidP="008E0E30">
      <w:pPr>
        <w:pStyle w:val="BodyText2"/>
      </w:pPr>
      <w:r>
        <w:t xml:space="preserve">Contact us: </w:t>
      </w:r>
      <w:r>
        <w:br/>
      </w:r>
      <w:hyperlink r:id="rId25" w:history="1">
        <w:r w:rsidR="00486E0A" w:rsidRPr="0017094E">
          <w:rPr>
            <w:rStyle w:val="Hyperlink"/>
          </w:rPr>
          <w:t>procurement.team@essex.gov.uk</w:t>
        </w:r>
      </w:hyperlink>
    </w:p>
    <w:p w14:paraId="2076BDB2" w14:textId="78DB80AF" w:rsidR="001E31CA" w:rsidRDefault="001E31CA" w:rsidP="008E0E30">
      <w:pPr>
        <w:pStyle w:val="BodyText2"/>
      </w:pPr>
      <w:r>
        <w:t xml:space="preserve">Essex County Council </w:t>
      </w:r>
      <w:r>
        <w:br/>
        <w:t xml:space="preserve">County Hall, Chelmsford </w:t>
      </w:r>
      <w:r>
        <w:br/>
        <w:t>Essex, CM1 1QH</w:t>
      </w:r>
    </w:p>
    <w:p w14:paraId="06581090" w14:textId="54BC625D" w:rsidR="001E31CA" w:rsidRDefault="001E31CA" w:rsidP="008E0E30">
      <w:pPr>
        <w:pStyle w:val="BodyText2"/>
        <w:tabs>
          <w:tab w:val="left" w:pos="425"/>
        </w:tabs>
      </w:pPr>
      <w:hyperlink r:id="rId26" w:history="1">
        <w:r>
          <w:rPr>
            <w:rStyle w:val="Hyperlink"/>
            <w:noProof/>
            <w:color w:val="auto"/>
            <w:u w:val="none"/>
          </w:rPr>
          <w:drawing>
            <wp:inline distT="0" distB="0" distL="0" distR="0" wp14:anchorId="721582B7" wp14:editId="767A8139">
              <wp:extent cx="180975" cy="180975"/>
              <wp:effectExtent l="0" t="0" r="9525" b="9525"/>
              <wp:docPr id="9" name="Picture 9" descr="Twitter logo&#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Twitter logo&#10;"/>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405017">
          <w:rPr>
            <w:rStyle w:val="Hyperlink"/>
            <w:color w:val="auto"/>
            <w:u w:val="none"/>
          </w:rPr>
          <w:tab/>
        </w:r>
        <w:r w:rsidRPr="004B6754">
          <w:rPr>
            <w:rStyle w:val="Hyperlink"/>
            <w:b/>
            <w:bCs/>
            <w:color w:val="auto"/>
            <w:u w:val="none"/>
          </w:rPr>
          <w:t>Essex_CC</w:t>
        </w:r>
      </w:hyperlink>
      <w:r>
        <w:br/>
      </w:r>
      <w:r w:rsidRPr="00816A5E">
        <w:rPr>
          <w:noProof/>
        </w:rPr>
        <w:drawing>
          <wp:inline distT="0" distB="0" distL="0" distR="0" wp14:anchorId="60948AB1" wp14:editId="3D999AF1">
            <wp:extent cx="180975" cy="180975"/>
            <wp:effectExtent l="0" t="0" r="9525" b="9525"/>
            <wp:docPr id="32" name="Graphic 32" descr="Facebook logo&#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Graphic 32" descr="Facebook logo&#10;"/>
                    <pic:cNvPicPr/>
                  </pic:nvPicPr>
                  <pic:blipFill>
                    <a:blip r:embed="rId28">
                      <a:extLst>
                        <a:ext uri="{96DAC541-7B7A-43D3-8B79-37D633B846F1}">
                          <asvg:svgBlip xmlns:asvg="http://schemas.microsoft.com/office/drawing/2016/SVG/main" r:embed="rId29"/>
                        </a:ext>
                      </a:extLst>
                    </a:blip>
                    <a:stretch>
                      <a:fillRect/>
                    </a:stretch>
                  </pic:blipFill>
                  <pic:spPr>
                    <a:xfrm>
                      <a:off x="0" y="0"/>
                      <a:ext cx="180975" cy="180975"/>
                    </a:xfrm>
                    <a:prstGeom prst="rect">
                      <a:avLst/>
                    </a:prstGeom>
                  </pic:spPr>
                </pic:pic>
              </a:graphicData>
            </a:graphic>
          </wp:inline>
        </w:drawing>
      </w:r>
      <w:hyperlink r:id="rId30" w:history="1">
        <w:r w:rsidRPr="00816A5E">
          <w:rPr>
            <w:rStyle w:val="Hyperlink"/>
            <w:color w:val="auto"/>
            <w:u w:val="none"/>
          </w:rPr>
          <w:tab/>
        </w:r>
        <w:r w:rsidRPr="004B6754">
          <w:rPr>
            <w:rStyle w:val="Hyperlink"/>
            <w:b/>
            <w:bCs/>
            <w:color w:val="auto"/>
            <w:u w:val="none"/>
          </w:rPr>
          <w:t>facebook.com/essexcountycouncil</w:t>
        </w:r>
      </w:hyperlink>
    </w:p>
    <w:p w14:paraId="7B800EF2" w14:textId="77777777" w:rsidR="001E31CA" w:rsidRDefault="001E31CA" w:rsidP="008E0E30">
      <w:pPr>
        <w:pStyle w:val="BodyText2"/>
        <w:tabs>
          <w:tab w:val="left" w:pos="425"/>
        </w:tabs>
      </w:pPr>
      <w:r>
        <w:t>The information contained in this document can be translated, and/or made available in alternative formats, on request.</w:t>
      </w:r>
    </w:p>
    <w:p w14:paraId="2E32FD98" w14:textId="6303A3E7" w:rsidR="00816A5E" w:rsidRPr="00816A5E" w:rsidRDefault="00816A5E" w:rsidP="00816A5E">
      <w:pPr>
        <w:pStyle w:val="BodyText2"/>
        <w:tabs>
          <w:tab w:val="left" w:pos="425"/>
        </w:tabs>
      </w:pPr>
    </w:p>
    <w:sectPr w:rsidR="00816A5E" w:rsidRPr="00816A5E" w:rsidSect="00695D32">
      <w:footerReference w:type="default" r:id="rId31"/>
      <w:pgSz w:w="11906" w:h="16838" w:code="9"/>
      <w:pgMar w:top="907" w:right="1021" w:bottom="1021" w:left="1021" w:header="567"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4BC9BA" w14:textId="77777777" w:rsidR="00ED05F0" w:rsidRDefault="00ED05F0" w:rsidP="001A4295">
      <w:pPr>
        <w:spacing w:line="240" w:lineRule="auto"/>
      </w:pPr>
      <w:r>
        <w:separator/>
      </w:r>
    </w:p>
  </w:endnote>
  <w:endnote w:type="continuationSeparator" w:id="0">
    <w:p w14:paraId="21918759" w14:textId="77777777" w:rsidR="00ED05F0" w:rsidRDefault="00ED05F0" w:rsidP="001A4295">
      <w:pPr>
        <w:spacing w:line="240" w:lineRule="auto"/>
      </w:pPr>
      <w:r>
        <w:continuationSeparator/>
      </w:r>
    </w:p>
  </w:endnote>
  <w:endnote w:type="continuationNotice" w:id="1">
    <w:p w14:paraId="5718AD08" w14:textId="77777777" w:rsidR="00ED05F0" w:rsidRDefault="00ED05F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body)">
    <w:altName w:val="Calibri"/>
    <w:panose1 w:val="00000000000000000000"/>
    <w:charset w:val="00"/>
    <w:family w:val="roman"/>
    <w:notTrueType/>
    <w:pitch w:val="default"/>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3997E6" w14:textId="77777777" w:rsidR="00313B66" w:rsidRPr="00313B66" w:rsidRDefault="00313B66" w:rsidP="00313B6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4A8ACD" w14:textId="77777777" w:rsidR="00ED05F0" w:rsidRDefault="00ED05F0" w:rsidP="001A4295">
      <w:pPr>
        <w:spacing w:line="240" w:lineRule="auto"/>
      </w:pPr>
      <w:r>
        <w:separator/>
      </w:r>
    </w:p>
  </w:footnote>
  <w:footnote w:type="continuationSeparator" w:id="0">
    <w:p w14:paraId="6E71FBBA" w14:textId="77777777" w:rsidR="00ED05F0" w:rsidRDefault="00ED05F0" w:rsidP="001A4295">
      <w:pPr>
        <w:spacing w:line="240" w:lineRule="auto"/>
      </w:pPr>
      <w:r>
        <w:continuationSeparator/>
      </w:r>
    </w:p>
  </w:footnote>
  <w:footnote w:type="continuationNotice" w:id="1">
    <w:p w14:paraId="2D26F0E3" w14:textId="77777777" w:rsidR="00ED05F0" w:rsidRDefault="00ED05F0">
      <w:pPr>
        <w:spacing w:after="0" w:line="240" w:lineRule="auto"/>
      </w:pPr>
    </w:p>
  </w:footnote>
</w:footnotes>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F8E4D0A4"/>
    <w:lvl w:ilvl="0">
      <w:start w:val="3"/>
      <w:numFmt w:val="decimal"/>
      <w:pStyle w:val="ListNumber2"/>
      <w:lvlText w:val="%1."/>
      <w:lvlJc w:val="left"/>
      <w:pPr>
        <w:ind w:left="360" w:hanging="360"/>
      </w:pPr>
      <w:rPr>
        <w:rFonts w:hint="default"/>
      </w:rPr>
    </w:lvl>
  </w:abstractNum>
  <w:abstractNum w:abstractNumId="1" w15:restartNumberingAfterBreak="0">
    <w:nsid w:val="FFFFFF83"/>
    <w:multiLevelType w:val="singleLevel"/>
    <w:tmpl w:val="BAEA1A14"/>
    <w:lvl w:ilvl="0">
      <w:start w:val="1"/>
      <w:numFmt w:val="bullet"/>
      <w:pStyle w:val="ListBullet2"/>
      <w:lvlText w:val="•"/>
      <w:lvlJc w:val="left"/>
      <w:pPr>
        <w:ind w:left="360" w:hanging="360"/>
      </w:pPr>
      <w:rPr>
        <w:rFonts w:ascii="Arial" w:hAnsi="Arial" w:hint="default"/>
        <w:color w:val="E40037" w:themeColor="accent1"/>
      </w:rPr>
    </w:lvl>
  </w:abstractNum>
  <w:abstractNum w:abstractNumId="2" w15:restartNumberingAfterBreak="0">
    <w:nsid w:val="FFFFFF88"/>
    <w:multiLevelType w:val="singleLevel"/>
    <w:tmpl w:val="8F5E826E"/>
    <w:lvl w:ilvl="0">
      <w:start w:val="1"/>
      <w:numFmt w:val="decimal"/>
      <w:pStyle w:val="ListNumber"/>
      <w:lvlText w:val="%1."/>
      <w:lvlJc w:val="left"/>
      <w:pPr>
        <w:tabs>
          <w:tab w:val="num" w:pos="360"/>
        </w:tabs>
        <w:ind w:left="360" w:hanging="360"/>
      </w:pPr>
    </w:lvl>
  </w:abstractNum>
  <w:abstractNum w:abstractNumId="3" w15:restartNumberingAfterBreak="0">
    <w:nsid w:val="FFFFFF89"/>
    <w:multiLevelType w:val="singleLevel"/>
    <w:tmpl w:val="8A5666FE"/>
    <w:lvl w:ilvl="0">
      <w:start w:val="1"/>
      <w:numFmt w:val="bullet"/>
      <w:pStyle w:val="ListBullet"/>
      <w:lvlText w:val="•"/>
      <w:lvlJc w:val="left"/>
      <w:pPr>
        <w:ind w:left="360" w:hanging="360"/>
      </w:pPr>
      <w:rPr>
        <w:rFonts w:ascii="Arial" w:hAnsi="Arial" w:hint="default"/>
        <w:color w:val="E40037" w:themeColor="accent1"/>
      </w:rPr>
    </w:lvl>
  </w:abstractNum>
  <w:abstractNum w:abstractNumId="4" w15:restartNumberingAfterBreak="0">
    <w:nsid w:val="0BC36D83"/>
    <w:multiLevelType w:val="multilevel"/>
    <w:tmpl w:val="13F4EEF4"/>
    <w:lvl w:ilvl="0">
      <w:start w:val="6"/>
      <w:numFmt w:val="decimal"/>
      <w:lvlText w:val="%1"/>
      <w:lvlJc w:val="left"/>
      <w:pPr>
        <w:ind w:left="480" w:hanging="480"/>
      </w:pPr>
      <w:rPr>
        <w:rFonts w:cstheme="minorBidi" w:hint="default"/>
      </w:rPr>
    </w:lvl>
    <w:lvl w:ilvl="1">
      <w:start w:val="4"/>
      <w:numFmt w:val="decimal"/>
      <w:lvlText w:val="%1.%2"/>
      <w:lvlJc w:val="left"/>
      <w:pPr>
        <w:ind w:left="480" w:hanging="480"/>
      </w:pPr>
      <w:rPr>
        <w:rFonts w:cstheme="minorBidi" w:hint="default"/>
      </w:rPr>
    </w:lvl>
    <w:lvl w:ilvl="2">
      <w:start w:val="3"/>
      <w:numFmt w:val="decimal"/>
      <w:lvlText w:val="%1.%2.%3"/>
      <w:lvlJc w:val="left"/>
      <w:pPr>
        <w:ind w:left="720" w:hanging="720"/>
      </w:pPr>
      <w:rPr>
        <w:rFonts w:cstheme="minorBidi" w:hint="default"/>
      </w:rPr>
    </w:lvl>
    <w:lvl w:ilvl="3">
      <w:start w:val="1"/>
      <w:numFmt w:val="decimal"/>
      <w:lvlText w:val="%1.%2.%3.%4"/>
      <w:lvlJc w:val="left"/>
      <w:pPr>
        <w:ind w:left="720" w:hanging="720"/>
      </w:pPr>
      <w:rPr>
        <w:rFonts w:cstheme="minorBidi" w:hint="default"/>
      </w:rPr>
    </w:lvl>
    <w:lvl w:ilvl="4">
      <w:start w:val="1"/>
      <w:numFmt w:val="decimal"/>
      <w:lvlText w:val="%1.%2.%3.%4.%5"/>
      <w:lvlJc w:val="left"/>
      <w:pPr>
        <w:ind w:left="1080" w:hanging="1080"/>
      </w:pPr>
      <w:rPr>
        <w:rFonts w:cstheme="minorBidi" w:hint="default"/>
      </w:rPr>
    </w:lvl>
    <w:lvl w:ilvl="5">
      <w:start w:val="1"/>
      <w:numFmt w:val="decimal"/>
      <w:lvlText w:val="%1.%2.%3.%4.%5.%6"/>
      <w:lvlJc w:val="left"/>
      <w:pPr>
        <w:ind w:left="1080" w:hanging="1080"/>
      </w:pPr>
      <w:rPr>
        <w:rFonts w:cstheme="minorBidi" w:hint="default"/>
      </w:rPr>
    </w:lvl>
    <w:lvl w:ilvl="6">
      <w:start w:val="1"/>
      <w:numFmt w:val="decimal"/>
      <w:lvlText w:val="%1.%2.%3.%4.%5.%6.%7"/>
      <w:lvlJc w:val="left"/>
      <w:pPr>
        <w:ind w:left="1440" w:hanging="1440"/>
      </w:pPr>
      <w:rPr>
        <w:rFonts w:cstheme="minorBidi" w:hint="default"/>
      </w:rPr>
    </w:lvl>
    <w:lvl w:ilvl="7">
      <w:start w:val="1"/>
      <w:numFmt w:val="decimal"/>
      <w:lvlText w:val="%1.%2.%3.%4.%5.%6.%7.%8"/>
      <w:lvlJc w:val="left"/>
      <w:pPr>
        <w:ind w:left="1440" w:hanging="1440"/>
      </w:pPr>
      <w:rPr>
        <w:rFonts w:cstheme="minorBidi" w:hint="default"/>
      </w:rPr>
    </w:lvl>
    <w:lvl w:ilvl="8">
      <w:start w:val="1"/>
      <w:numFmt w:val="decimal"/>
      <w:lvlText w:val="%1.%2.%3.%4.%5.%6.%7.%8.%9"/>
      <w:lvlJc w:val="left"/>
      <w:pPr>
        <w:ind w:left="1800" w:hanging="1800"/>
      </w:pPr>
      <w:rPr>
        <w:rFonts w:cstheme="minorBidi" w:hint="default"/>
      </w:rPr>
    </w:lvl>
  </w:abstractNum>
  <w:abstractNum w:abstractNumId="5" w15:restartNumberingAfterBreak="0">
    <w:nsid w:val="0D466438"/>
    <w:multiLevelType w:val="hybridMultilevel"/>
    <w:tmpl w:val="1FE6003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 w15:restartNumberingAfterBreak="0">
    <w:nsid w:val="18150D43"/>
    <w:multiLevelType w:val="hybridMultilevel"/>
    <w:tmpl w:val="CF16FC90"/>
    <w:lvl w:ilvl="0" w:tplc="08090001">
      <w:start w:val="1"/>
      <w:numFmt w:val="bullet"/>
      <w:lvlText w:val=""/>
      <w:lvlJc w:val="left"/>
      <w:pPr>
        <w:ind w:left="1152" w:hanging="360"/>
      </w:pPr>
      <w:rPr>
        <w:rFonts w:ascii="Symbol" w:hAnsi="Symbol" w:hint="default"/>
      </w:rPr>
    </w:lvl>
    <w:lvl w:ilvl="1" w:tplc="08090003">
      <w:start w:val="1"/>
      <w:numFmt w:val="bullet"/>
      <w:lvlText w:val="o"/>
      <w:lvlJc w:val="left"/>
      <w:pPr>
        <w:ind w:left="1872" w:hanging="360"/>
      </w:pPr>
      <w:rPr>
        <w:rFonts w:ascii="Courier New" w:hAnsi="Courier New" w:cs="Courier New" w:hint="default"/>
      </w:rPr>
    </w:lvl>
    <w:lvl w:ilvl="2" w:tplc="08090005" w:tentative="1">
      <w:start w:val="1"/>
      <w:numFmt w:val="bullet"/>
      <w:lvlText w:val=""/>
      <w:lvlJc w:val="left"/>
      <w:pPr>
        <w:ind w:left="2592" w:hanging="360"/>
      </w:pPr>
      <w:rPr>
        <w:rFonts w:ascii="Wingdings" w:hAnsi="Wingdings" w:hint="default"/>
      </w:rPr>
    </w:lvl>
    <w:lvl w:ilvl="3" w:tplc="08090001" w:tentative="1">
      <w:start w:val="1"/>
      <w:numFmt w:val="bullet"/>
      <w:lvlText w:val=""/>
      <w:lvlJc w:val="left"/>
      <w:pPr>
        <w:ind w:left="3312" w:hanging="360"/>
      </w:pPr>
      <w:rPr>
        <w:rFonts w:ascii="Symbol" w:hAnsi="Symbol" w:hint="default"/>
      </w:rPr>
    </w:lvl>
    <w:lvl w:ilvl="4" w:tplc="08090003" w:tentative="1">
      <w:start w:val="1"/>
      <w:numFmt w:val="bullet"/>
      <w:lvlText w:val="o"/>
      <w:lvlJc w:val="left"/>
      <w:pPr>
        <w:ind w:left="4032" w:hanging="360"/>
      </w:pPr>
      <w:rPr>
        <w:rFonts w:ascii="Courier New" w:hAnsi="Courier New" w:cs="Courier New" w:hint="default"/>
      </w:rPr>
    </w:lvl>
    <w:lvl w:ilvl="5" w:tplc="08090005" w:tentative="1">
      <w:start w:val="1"/>
      <w:numFmt w:val="bullet"/>
      <w:lvlText w:val=""/>
      <w:lvlJc w:val="left"/>
      <w:pPr>
        <w:ind w:left="4752" w:hanging="360"/>
      </w:pPr>
      <w:rPr>
        <w:rFonts w:ascii="Wingdings" w:hAnsi="Wingdings" w:hint="default"/>
      </w:rPr>
    </w:lvl>
    <w:lvl w:ilvl="6" w:tplc="08090001" w:tentative="1">
      <w:start w:val="1"/>
      <w:numFmt w:val="bullet"/>
      <w:lvlText w:val=""/>
      <w:lvlJc w:val="left"/>
      <w:pPr>
        <w:ind w:left="5472" w:hanging="360"/>
      </w:pPr>
      <w:rPr>
        <w:rFonts w:ascii="Symbol" w:hAnsi="Symbol" w:hint="default"/>
      </w:rPr>
    </w:lvl>
    <w:lvl w:ilvl="7" w:tplc="08090003" w:tentative="1">
      <w:start w:val="1"/>
      <w:numFmt w:val="bullet"/>
      <w:lvlText w:val="o"/>
      <w:lvlJc w:val="left"/>
      <w:pPr>
        <w:ind w:left="6192" w:hanging="360"/>
      </w:pPr>
      <w:rPr>
        <w:rFonts w:ascii="Courier New" w:hAnsi="Courier New" w:cs="Courier New" w:hint="default"/>
      </w:rPr>
    </w:lvl>
    <w:lvl w:ilvl="8" w:tplc="08090005" w:tentative="1">
      <w:start w:val="1"/>
      <w:numFmt w:val="bullet"/>
      <w:lvlText w:val=""/>
      <w:lvlJc w:val="left"/>
      <w:pPr>
        <w:ind w:left="6912" w:hanging="360"/>
      </w:pPr>
      <w:rPr>
        <w:rFonts w:ascii="Wingdings" w:hAnsi="Wingdings" w:hint="default"/>
      </w:rPr>
    </w:lvl>
  </w:abstractNum>
  <w:abstractNum w:abstractNumId="7" w15:restartNumberingAfterBreak="0">
    <w:nsid w:val="1FE0025F"/>
    <w:multiLevelType w:val="hybridMultilevel"/>
    <w:tmpl w:val="27123972"/>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8" w15:restartNumberingAfterBreak="0">
    <w:nsid w:val="20C140AD"/>
    <w:multiLevelType w:val="multilevel"/>
    <w:tmpl w:val="C8B0A630"/>
    <w:lvl w:ilvl="0">
      <w:start w:val="13"/>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25F58CE"/>
    <w:multiLevelType w:val="hybridMultilevel"/>
    <w:tmpl w:val="92822DE6"/>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 w15:restartNumberingAfterBreak="0">
    <w:nsid w:val="24354BA4"/>
    <w:multiLevelType w:val="hybridMultilevel"/>
    <w:tmpl w:val="2828DE74"/>
    <w:lvl w:ilvl="0" w:tplc="0809001B">
      <w:start w:val="1"/>
      <w:numFmt w:val="lowerRoman"/>
      <w:lvlText w:val="%1."/>
      <w:lvlJc w:val="right"/>
      <w:pPr>
        <w:ind w:left="2340" w:hanging="360"/>
      </w:pPr>
    </w:lvl>
    <w:lvl w:ilvl="1" w:tplc="08090019" w:tentative="1">
      <w:start w:val="1"/>
      <w:numFmt w:val="lowerLetter"/>
      <w:lvlText w:val="%2."/>
      <w:lvlJc w:val="left"/>
      <w:pPr>
        <w:ind w:left="3060" w:hanging="360"/>
      </w:pPr>
    </w:lvl>
    <w:lvl w:ilvl="2" w:tplc="0809001B">
      <w:start w:val="1"/>
      <w:numFmt w:val="lowerRoman"/>
      <w:lvlText w:val="%3."/>
      <w:lvlJc w:val="right"/>
      <w:pPr>
        <w:ind w:left="3780" w:hanging="180"/>
      </w:pPr>
    </w:lvl>
    <w:lvl w:ilvl="3" w:tplc="0809000F" w:tentative="1">
      <w:start w:val="1"/>
      <w:numFmt w:val="decimal"/>
      <w:lvlText w:val="%4."/>
      <w:lvlJc w:val="left"/>
      <w:pPr>
        <w:ind w:left="4500" w:hanging="360"/>
      </w:pPr>
    </w:lvl>
    <w:lvl w:ilvl="4" w:tplc="08090019" w:tentative="1">
      <w:start w:val="1"/>
      <w:numFmt w:val="lowerLetter"/>
      <w:lvlText w:val="%5."/>
      <w:lvlJc w:val="left"/>
      <w:pPr>
        <w:ind w:left="5220" w:hanging="360"/>
      </w:pPr>
    </w:lvl>
    <w:lvl w:ilvl="5" w:tplc="0809001B" w:tentative="1">
      <w:start w:val="1"/>
      <w:numFmt w:val="lowerRoman"/>
      <w:lvlText w:val="%6."/>
      <w:lvlJc w:val="right"/>
      <w:pPr>
        <w:ind w:left="5940" w:hanging="180"/>
      </w:pPr>
    </w:lvl>
    <w:lvl w:ilvl="6" w:tplc="0809000F" w:tentative="1">
      <w:start w:val="1"/>
      <w:numFmt w:val="decimal"/>
      <w:lvlText w:val="%7."/>
      <w:lvlJc w:val="left"/>
      <w:pPr>
        <w:ind w:left="6660" w:hanging="360"/>
      </w:pPr>
    </w:lvl>
    <w:lvl w:ilvl="7" w:tplc="08090019" w:tentative="1">
      <w:start w:val="1"/>
      <w:numFmt w:val="lowerLetter"/>
      <w:lvlText w:val="%8."/>
      <w:lvlJc w:val="left"/>
      <w:pPr>
        <w:ind w:left="7380" w:hanging="360"/>
      </w:pPr>
    </w:lvl>
    <w:lvl w:ilvl="8" w:tplc="0809001B" w:tentative="1">
      <w:start w:val="1"/>
      <w:numFmt w:val="lowerRoman"/>
      <w:lvlText w:val="%9."/>
      <w:lvlJc w:val="right"/>
      <w:pPr>
        <w:ind w:left="8100" w:hanging="180"/>
      </w:pPr>
    </w:lvl>
  </w:abstractNum>
  <w:abstractNum w:abstractNumId="11" w15:restartNumberingAfterBreak="0">
    <w:nsid w:val="248E2300"/>
    <w:multiLevelType w:val="hybridMultilevel"/>
    <w:tmpl w:val="1EF4CC0A"/>
    <w:lvl w:ilvl="0" w:tplc="43EADDF0">
      <w:start w:val="1"/>
      <w:numFmt w:val="decimal"/>
      <w:lvlText w:val="%1."/>
      <w:lvlJc w:val="left"/>
      <w:pPr>
        <w:ind w:left="360" w:hanging="360"/>
      </w:pPr>
      <w:rPr>
        <w:rFonts w:hint="default"/>
        <w:b/>
        <w:i w:val="0"/>
        <w:color w:val="auto"/>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5444DBD"/>
    <w:multiLevelType w:val="multilevel"/>
    <w:tmpl w:val="FC608B26"/>
    <w:lvl w:ilvl="0">
      <w:start w:val="6"/>
      <w:numFmt w:val="decimal"/>
      <w:lvlText w:val="%1"/>
      <w:lvlJc w:val="left"/>
      <w:pPr>
        <w:ind w:left="480" w:hanging="480"/>
      </w:pPr>
      <w:rPr>
        <w:rFonts w:cstheme="minorBidi" w:hint="default"/>
      </w:rPr>
    </w:lvl>
    <w:lvl w:ilvl="1">
      <w:start w:val="1"/>
      <w:numFmt w:val="decimal"/>
      <w:lvlText w:val="%1.%2"/>
      <w:lvlJc w:val="left"/>
      <w:pPr>
        <w:ind w:left="480" w:hanging="480"/>
      </w:pPr>
      <w:rPr>
        <w:rFonts w:cstheme="minorBidi" w:hint="default"/>
      </w:rPr>
    </w:lvl>
    <w:lvl w:ilvl="2">
      <w:start w:val="1"/>
      <w:numFmt w:val="decimal"/>
      <w:lvlText w:val="%1.%2.%3"/>
      <w:lvlJc w:val="left"/>
      <w:pPr>
        <w:ind w:left="720" w:hanging="720"/>
      </w:pPr>
      <w:rPr>
        <w:rFonts w:cstheme="minorBidi" w:hint="default"/>
      </w:rPr>
    </w:lvl>
    <w:lvl w:ilvl="3">
      <w:start w:val="1"/>
      <w:numFmt w:val="decimal"/>
      <w:lvlText w:val="%1.%2.%3.%4"/>
      <w:lvlJc w:val="left"/>
      <w:pPr>
        <w:ind w:left="720" w:hanging="720"/>
      </w:pPr>
      <w:rPr>
        <w:rFonts w:cstheme="minorBidi" w:hint="default"/>
      </w:rPr>
    </w:lvl>
    <w:lvl w:ilvl="4">
      <w:start w:val="1"/>
      <w:numFmt w:val="decimal"/>
      <w:lvlText w:val="%1.%2.%3.%4.%5"/>
      <w:lvlJc w:val="left"/>
      <w:pPr>
        <w:ind w:left="1080" w:hanging="1080"/>
      </w:pPr>
      <w:rPr>
        <w:rFonts w:cstheme="minorBidi" w:hint="default"/>
      </w:rPr>
    </w:lvl>
    <w:lvl w:ilvl="5">
      <w:start w:val="1"/>
      <w:numFmt w:val="decimal"/>
      <w:lvlText w:val="%1.%2.%3.%4.%5.%6"/>
      <w:lvlJc w:val="left"/>
      <w:pPr>
        <w:ind w:left="1080" w:hanging="1080"/>
      </w:pPr>
      <w:rPr>
        <w:rFonts w:cstheme="minorBidi" w:hint="default"/>
      </w:rPr>
    </w:lvl>
    <w:lvl w:ilvl="6">
      <w:start w:val="1"/>
      <w:numFmt w:val="decimal"/>
      <w:lvlText w:val="%1.%2.%3.%4.%5.%6.%7"/>
      <w:lvlJc w:val="left"/>
      <w:pPr>
        <w:ind w:left="1440" w:hanging="1440"/>
      </w:pPr>
      <w:rPr>
        <w:rFonts w:cstheme="minorBidi" w:hint="default"/>
      </w:rPr>
    </w:lvl>
    <w:lvl w:ilvl="7">
      <w:start w:val="1"/>
      <w:numFmt w:val="decimal"/>
      <w:lvlText w:val="%1.%2.%3.%4.%5.%6.%7.%8"/>
      <w:lvlJc w:val="left"/>
      <w:pPr>
        <w:ind w:left="1440" w:hanging="1440"/>
      </w:pPr>
      <w:rPr>
        <w:rFonts w:cstheme="minorBidi" w:hint="default"/>
      </w:rPr>
    </w:lvl>
    <w:lvl w:ilvl="8">
      <w:start w:val="1"/>
      <w:numFmt w:val="decimal"/>
      <w:lvlText w:val="%1.%2.%3.%4.%5.%6.%7.%8.%9"/>
      <w:lvlJc w:val="left"/>
      <w:pPr>
        <w:ind w:left="1800" w:hanging="1800"/>
      </w:pPr>
      <w:rPr>
        <w:rFonts w:cstheme="minorBidi" w:hint="default"/>
      </w:rPr>
    </w:lvl>
  </w:abstractNum>
  <w:abstractNum w:abstractNumId="13" w15:restartNumberingAfterBreak="0">
    <w:nsid w:val="2C35388A"/>
    <w:multiLevelType w:val="hybridMultilevel"/>
    <w:tmpl w:val="ABA0BA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EC16BEB"/>
    <w:multiLevelType w:val="multilevel"/>
    <w:tmpl w:val="2218702A"/>
    <w:lvl w:ilvl="0">
      <w:start w:val="1"/>
      <w:numFmt w:val="decimal"/>
      <w:lvlText w:val="%1."/>
      <w:lvlJc w:val="left"/>
      <w:pPr>
        <w:ind w:left="360" w:hanging="360"/>
      </w:pPr>
      <w:rPr>
        <w:rFonts w:hint="default"/>
      </w:rPr>
    </w:lvl>
    <w:lvl w:ilvl="1">
      <w:start w:val="1"/>
      <w:numFmt w:val="decimal"/>
      <w:lvlText w:val="%1.%2."/>
      <w:lvlJc w:val="left"/>
      <w:pPr>
        <w:ind w:left="792" w:hanging="792"/>
      </w:pPr>
      <w:rPr>
        <w:rFonts w:hint="default"/>
        <w:b w:val="0"/>
        <w:bCs/>
        <w:color w:val="000000" w:themeColor="text1"/>
      </w:rPr>
    </w:lvl>
    <w:lvl w:ilvl="2">
      <w:start w:val="1"/>
      <w:numFmt w:val="decimal"/>
      <w:lvlText w:val="%1.%2.%3."/>
      <w:lvlJc w:val="left"/>
      <w:pPr>
        <w:ind w:left="1224" w:hanging="504"/>
      </w:pPr>
      <w:rPr>
        <w:rFonts w:hint="default"/>
        <w:color w:val="000000" w:themeColor="text1"/>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2FAA3F3F"/>
    <w:multiLevelType w:val="hybridMultilevel"/>
    <w:tmpl w:val="48707C9C"/>
    <w:lvl w:ilvl="0" w:tplc="08090001">
      <w:start w:val="1"/>
      <w:numFmt w:val="bullet"/>
      <w:lvlText w:val=""/>
      <w:lvlJc w:val="left"/>
      <w:pPr>
        <w:ind w:left="1792" w:hanging="360"/>
      </w:pPr>
      <w:rPr>
        <w:rFonts w:ascii="Symbol" w:hAnsi="Symbol" w:hint="default"/>
      </w:rPr>
    </w:lvl>
    <w:lvl w:ilvl="1" w:tplc="08090003" w:tentative="1">
      <w:start w:val="1"/>
      <w:numFmt w:val="bullet"/>
      <w:lvlText w:val="o"/>
      <w:lvlJc w:val="left"/>
      <w:pPr>
        <w:ind w:left="2512" w:hanging="360"/>
      </w:pPr>
      <w:rPr>
        <w:rFonts w:ascii="Courier New" w:hAnsi="Courier New" w:cs="Courier New" w:hint="default"/>
      </w:rPr>
    </w:lvl>
    <w:lvl w:ilvl="2" w:tplc="08090005" w:tentative="1">
      <w:start w:val="1"/>
      <w:numFmt w:val="bullet"/>
      <w:lvlText w:val=""/>
      <w:lvlJc w:val="left"/>
      <w:pPr>
        <w:ind w:left="3232" w:hanging="360"/>
      </w:pPr>
      <w:rPr>
        <w:rFonts w:ascii="Wingdings" w:hAnsi="Wingdings" w:hint="default"/>
      </w:rPr>
    </w:lvl>
    <w:lvl w:ilvl="3" w:tplc="08090001" w:tentative="1">
      <w:start w:val="1"/>
      <w:numFmt w:val="bullet"/>
      <w:lvlText w:val=""/>
      <w:lvlJc w:val="left"/>
      <w:pPr>
        <w:ind w:left="3952" w:hanging="360"/>
      </w:pPr>
      <w:rPr>
        <w:rFonts w:ascii="Symbol" w:hAnsi="Symbol" w:hint="default"/>
      </w:rPr>
    </w:lvl>
    <w:lvl w:ilvl="4" w:tplc="08090003" w:tentative="1">
      <w:start w:val="1"/>
      <w:numFmt w:val="bullet"/>
      <w:lvlText w:val="o"/>
      <w:lvlJc w:val="left"/>
      <w:pPr>
        <w:ind w:left="4672" w:hanging="360"/>
      </w:pPr>
      <w:rPr>
        <w:rFonts w:ascii="Courier New" w:hAnsi="Courier New" w:cs="Courier New" w:hint="default"/>
      </w:rPr>
    </w:lvl>
    <w:lvl w:ilvl="5" w:tplc="08090005" w:tentative="1">
      <w:start w:val="1"/>
      <w:numFmt w:val="bullet"/>
      <w:lvlText w:val=""/>
      <w:lvlJc w:val="left"/>
      <w:pPr>
        <w:ind w:left="5392" w:hanging="360"/>
      </w:pPr>
      <w:rPr>
        <w:rFonts w:ascii="Wingdings" w:hAnsi="Wingdings" w:hint="default"/>
      </w:rPr>
    </w:lvl>
    <w:lvl w:ilvl="6" w:tplc="08090001" w:tentative="1">
      <w:start w:val="1"/>
      <w:numFmt w:val="bullet"/>
      <w:lvlText w:val=""/>
      <w:lvlJc w:val="left"/>
      <w:pPr>
        <w:ind w:left="6112" w:hanging="360"/>
      </w:pPr>
      <w:rPr>
        <w:rFonts w:ascii="Symbol" w:hAnsi="Symbol" w:hint="default"/>
      </w:rPr>
    </w:lvl>
    <w:lvl w:ilvl="7" w:tplc="08090003" w:tentative="1">
      <w:start w:val="1"/>
      <w:numFmt w:val="bullet"/>
      <w:lvlText w:val="o"/>
      <w:lvlJc w:val="left"/>
      <w:pPr>
        <w:ind w:left="6832" w:hanging="360"/>
      </w:pPr>
      <w:rPr>
        <w:rFonts w:ascii="Courier New" w:hAnsi="Courier New" w:cs="Courier New" w:hint="default"/>
      </w:rPr>
    </w:lvl>
    <w:lvl w:ilvl="8" w:tplc="08090005" w:tentative="1">
      <w:start w:val="1"/>
      <w:numFmt w:val="bullet"/>
      <w:lvlText w:val=""/>
      <w:lvlJc w:val="left"/>
      <w:pPr>
        <w:ind w:left="7552" w:hanging="360"/>
      </w:pPr>
      <w:rPr>
        <w:rFonts w:ascii="Wingdings" w:hAnsi="Wingdings" w:hint="default"/>
      </w:rPr>
    </w:lvl>
  </w:abstractNum>
  <w:abstractNum w:abstractNumId="16" w15:restartNumberingAfterBreak="0">
    <w:nsid w:val="31751937"/>
    <w:multiLevelType w:val="multilevel"/>
    <w:tmpl w:val="25768BC6"/>
    <w:lvl w:ilvl="0">
      <w:start w:val="1"/>
      <w:numFmt w:val="decimal"/>
      <w:lvlText w:val="%1."/>
      <w:lvlJc w:val="left"/>
      <w:pPr>
        <w:ind w:left="360" w:hanging="360"/>
      </w:pPr>
      <w:rPr>
        <w:rFonts w:hint="default"/>
      </w:rPr>
    </w:lvl>
    <w:lvl w:ilvl="1">
      <w:start w:val="1"/>
      <w:numFmt w:val="decimal"/>
      <w:lvlText w:val="%1.%2."/>
      <w:lvlJc w:val="left"/>
      <w:pPr>
        <w:ind w:left="792" w:hanging="792"/>
      </w:pPr>
      <w:rPr>
        <w:rFonts w:hint="default"/>
        <w:b w:val="0"/>
        <w:bCs/>
        <w:color w:val="000000" w:themeColor="text1"/>
      </w:rPr>
    </w:lvl>
    <w:lvl w:ilvl="2">
      <w:start w:val="1"/>
      <w:numFmt w:val="lowerLetter"/>
      <w:lvlText w:val="%3."/>
      <w:lvlJc w:val="left"/>
      <w:pPr>
        <w:ind w:left="1224" w:hanging="504"/>
      </w:pPr>
      <w:rPr>
        <w:rFonts w:hint="default"/>
        <w:color w:val="000000" w:themeColor="text1"/>
      </w:rPr>
    </w:lvl>
    <w:lvl w:ilvl="3">
      <w:start w:val="1"/>
      <w:numFmt w:val="lowerLetter"/>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4956D6D"/>
    <w:multiLevelType w:val="hybridMultilevel"/>
    <w:tmpl w:val="CE0E98D0"/>
    <w:lvl w:ilvl="0" w:tplc="21FC08A4">
      <w:start w:val="11"/>
      <w:numFmt w:val="decimal"/>
      <w:lvlText w:val="%1"/>
      <w:lvlJc w:val="left"/>
      <w:pPr>
        <w:ind w:left="840" w:hanging="48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7126D5E"/>
    <w:multiLevelType w:val="multilevel"/>
    <w:tmpl w:val="0D22344E"/>
    <w:lvl w:ilvl="0">
      <w:start w:val="13"/>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3B7F45FC"/>
    <w:multiLevelType w:val="hybridMultilevel"/>
    <w:tmpl w:val="2BD048E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0" w15:restartNumberingAfterBreak="0">
    <w:nsid w:val="3CC214C2"/>
    <w:multiLevelType w:val="multilevel"/>
    <w:tmpl w:val="665A01CE"/>
    <w:lvl w:ilvl="0">
      <w:start w:val="7"/>
      <w:numFmt w:val="decimal"/>
      <w:lvlText w:val="%1.1"/>
      <w:lvlJc w:val="left"/>
      <w:pPr>
        <w:ind w:left="480" w:hanging="480"/>
      </w:pPr>
      <w:rPr>
        <w:rFonts w:asciiTheme="minorHAnsi" w:hAnsiTheme="minorHAnsi" w:cstheme="minorHAnsi" w:hint="default"/>
        <w:b w:val="0"/>
        <w:bCs w:val="0"/>
        <w:i w:val="0"/>
        <w:iCs/>
        <w:color w:val="auto"/>
        <w:sz w:val="24"/>
        <w:szCs w:val="24"/>
      </w:rPr>
    </w:lvl>
    <w:lvl w:ilvl="1">
      <w:start w:val="9"/>
      <w:numFmt w:val="decimal"/>
      <w:lvlText w:val="%1.%2"/>
      <w:lvlJc w:val="left"/>
      <w:pPr>
        <w:ind w:left="480" w:hanging="480"/>
      </w:pPr>
      <w:rPr>
        <w:rFonts w:hint="default"/>
      </w:rPr>
    </w:lvl>
    <w:lvl w:ilvl="2">
      <w:start w:val="1"/>
      <w:numFmt w:val="lowerLetter"/>
      <w:lvlText w:val="%3."/>
      <w:lvlJc w:val="left"/>
      <w:pPr>
        <w:ind w:left="144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E4A6385"/>
    <w:multiLevelType w:val="hybridMultilevel"/>
    <w:tmpl w:val="707E2CFC"/>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42627195"/>
    <w:multiLevelType w:val="multilevel"/>
    <w:tmpl w:val="856E6EF6"/>
    <w:lvl w:ilvl="0">
      <w:start w:val="6"/>
      <w:numFmt w:val="decimal"/>
      <w:lvlText w:val="%1"/>
      <w:lvlJc w:val="left"/>
      <w:pPr>
        <w:ind w:left="480" w:hanging="480"/>
      </w:pPr>
      <w:rPr>
        <w:rFonts w:hint="default"/>
      </w:rPr>
    </w:lvl>
    <w:lvl w:ilvl="1">
      <w:start w:val="9"/>
      <w:numFmt w:val="decimal"/>
      <w:lvlText w:val="%1.%2"/>
      <w:lvlJc w:val="left"/>
      <w:pPr>
        <w:ind w:left="480" w:hanging="480"/>
      </w:pPr>
      <w:rPr>
        <w:rFonts w:hint="default"/>
      </w:rPr>
    </w:lvl>
    <w:lvl w:ilvl="2">
      <w:start w:val="1"/>
      <w:numFmt w:val="lowerLetter"/>
      <w:lvlText w:val="%3."/>
      <w:lvlJc w:val="left"/>
      <w:pPr>
        <w:ind w:left="1440" w:hanging="360"/>
      </w:p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45EE074B"/>
    <w:multiLevelType w:val="hybridMultilevel"/>
    <w:tmpl w:val="9A30B81C"/>
    <w:lvl w:ilvl="0" w:tplc="08090001">
      <w:start w:val="1"/>
      <w:numFmt w:val="bullet"/>
      <w:lvlText w:val=""/>
      <w:lvlJc w:val="left"/>
      <w:pPr>
        <w:ind w:left="1584" w:hanging="360"/>
      </w:pPr>
      <w:rPr>
        <w:rFonts w:ascii="Symbol" w:hAnsi="Symbol" w:hint="default"/>
      </w:rPr>
    </w:lvl>
    <w:lvl w:ilvl="1" w:tplc="08090003">
      <w:start w:val="1"/>
      <w:numFmt w:val="bullet"/>
      <w:lvlText w:val="o"/>
      <w:lvlJc w:val="left"/>
      <w:pPr>
        <w:ind w:left="2304" w:hanging="360"/>
      </w:pPr>
      <w:rPr>
        <w:rFonts w:ascii="Courier New" w:hAnsi="Courier New" w:cs="Courier New" w:hint="default"/>
      </w:rPr>
    </w:lvl>
    <w:lvl w:ilvl="2" w:tplc="08090005" w:tentative="1">
      <w:start w:val="1"/>
      <w:numFmt w:val="bullet"/>
      <w:lvlText w:val=""/>
      <w:lvlJc w:val="left"/>
      <w:pPr>
        <w:ind w:left="3024" w:hanging="360"/>
      </w:pPr>
      <w:rPr>
        <w:rFonts w:ascii="Wingdings" w:hAnsi="Wingdings" w:hint="default"/>
      </w:rPr>
    </w:lvl>
    <w:lvl w:ilvl="3" w:tplc="08090001" w:tentative="1">
      <w:start w:val="1"/>
      <w:numFmt w:val="bullet"/>
      <w:lvlText w:val=""/>
      <w:lvlJc w:val="left"/>
      <w:pPr>
        <w:ind w:left="3744" w:hanging="360"/>
      </w:pPr>
      <w:rPr>
        <w:rFonts w:ascii="Symbol" w:hAnsi="Symbol" w:hint="default"/>
      </w:rPr>
    </w:lvl>
    <w:lvl w:ilvl="4" w:tplc="08090003" w:tentative="1">
      <w:start w:val="1"/>
      <w:numFmt w:val="bullet"/>
      <w:lvlText w:val="o"/>
      <w:lvlJc w:val="left"/>
      <w:pPr>
        <w:ind w:left="4464" w:hanging="360"/>
      </w:pPr>
      <w:rPr>
        <w:rFonts w:ascii="Courier New" w:hAnsi="Courier New" w:cs="Courier New" w:hint="default"/>
      </w:rPr>
    </w:lvl>
    <w:lvl w:ilvl="5" w:tplc="08090005" w:tentative="1">
      <w:start w:val="1"/>
      <w:numFmt w:val="bullet"/>
      <w:lvlText w:val=""/>
      <w:lvlJc w:val="left"/>
      <w:pPr>
        <w:ind w:left="5184" w:hanging="360"/>
      </w:pPr>
      <w:rPr>
        <w:rFonts w:ascii="Wingdings" w:hAnsi="Wingdings" w:hint="default"/>
      </w:rPr>
    </w:lvl>
    <w:lvl w:ilvl="6" w:tplc="08090001" w:tentative="1">
      <w:start w:val="1"/>
      <w:numFmt w:val="bullet"/>
      <w:lvlText w:val=""/>
      <w:lvlJc w:val="left"/>
      <w:pPr>
        <w:ind w:left="5904" w:hanging="360"/>
      </w:pPr>
      <w:rPr>
        <w:rFonts w:ascii="Symbol" w:hAnsi="Symbol" w:hint="default"/>
      </w:rPr>
    </w:lvl>
    <w:lvl w:ilvl="7" w:tplc="08090003" w:tentative="1">
      <w:start w:val="1"/>
      <w:numFmt w:val="bullet"/>
      <w:lvlText w:val="o"/>
      <w:lvlJc w:val="left"/>
      <w:pPr>
        <w:ind w:left="6624" w:hanging="360"/>
      </w:pPr>
      <w:rPr>
        <w:rFonts w:ascii="Courier New" w:hAnsi="Courier New" w:cs="Courier New" w:hint="default"/>
      </w:rPr>
    </w:lvl>
    <w:lvl w:ilvl="8" w:tplc="08090005" w:tentative="1">
      <w:start w:val="1"/>
      <w:numFmt w:val="bullet"/>
      <w:lvlText w:val=""/>
      <w:lvlJc w:val="left"/>
      <w:pPr>
        <w:ind w:left="7344" w:hanging="360"/>
      </w:pPr>
      <w:rPr>
        <w:rFonts w:ascii="Wingdings" w:hAnsi="Wingdings" w:hint="default"/>
      </w:rPr>
    </w:lvl>
  </w:abstractNum>
  <w:abstractNum w:abstractNumId="24" w15:restartNumberingAfterBreak="0">
    <w:nsid w:val="49917BD4"/>
    <w:multiLevelType w:val="multilevel"/>
    <w:tmpl w:val="12967EA8"/>
    <w:lvl w:ilvl="0">
      <w:start w:val="1"/>
      <w:numFmt w:val="decimal"/>
      <w:lvlText w:val="%1."/>
      <w:lvlJc w:val="left"/>
      <w:pPr>
        <w:ind w:left="360" w:hanging="360"/>
      </w:pPr>
      <w:rPr>
        <w:rFonts w:hint="default"/>
      </w:rPr>
    </w:lvl>
    <w:lvl w:ilvl="1">
      <w:start w:val="1"/>
      <w:numFmt w:val="decimal"/>
      <w:lvlText w:val="%1.%2."/>
      <w:lvlJc w:val="left"/>
      <w:pPr>
        <w:ind w:left="792" w:hanging="792"/>
      </w:pPr>
      <w:rPr>
        <w:rFonts w:asciiTheme="minorHAnsi" w:hAnsiTheme="minorHAnsi" w:cstheme="minorHAnsi" w:hint="default"/>
        <w:b w:val="0"/>
        <w:bCs/>
        <w:strike w:val="0"/>
        <w:color w:val="000000" w:themeColor="text1"/>
      </w:rPr>
    </w:lvl>
    <w:lvl w:ilvl="2">
      <w:start w:val="1"/>
      <w:numFmt w:val="bullet"/>
      <w:lvlText w:val=""/>
      <w:lvlJc w:val="left"/>
      <w:pPr>
        <w:ind w:left="928" w:hanging="360"/>
      </w:pPr>
      <w:rPr>
        <w:rFonts w:ascii="Symbol" w:hAnsi="Symbol"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4CF94397"/>
    <w:multiLevelType w:val="hybridMultilevel"/>
    <w:tmpl w:val="96FCAA20"/>
    <w:lvl w:ilvl="0" w:tplc="08090019">
      <w:start w:val="1"/>
      <w:numFmt w:val="lowerLetter"/>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0451B0C"/>
    <w:multiLevelType w:val="multilevel"/>
    <w:tmpl w:val="D4044E88"/>
    <w:lvl w:ilvl="0">
      <w:start w:val="1"/>
      <w:numFmt w:val="decimal"/>
      <w:lvlText w:val="%1."/>
      <w:lvlJc w:val="left"/>
      <w:pPr>
        <w:ind w:left="360" w:hanging="360"/>
      </w:pPr>
      <w:rPr>
        <w:rFonts w:hint="default"/>
      </w:rPr>
    </w:lvl>
    <w:lvl w:ilvl="1">
      <w:start w:val="1"/>
      <w:numFmt w:val="lowerLetter"/>
      <w:lvlText w:val="%2."/>
      <w:lvlJc w:val="left"/>
      <w:pPr>
        <w:ind w:left="360" w:hanging="360"/>
      </w:pPr>
    </w:lvl>
    <w:lvl w:ilvl="2">
      <w:start w:val="1"/>
      <w:numFmt w:val="lowerLetter"/>
      <w:lvlText w:val="%3."/>
      <w:lvlJc w:val="left"/>
      <w:pPr>
        <w:ind w:left="1440" w:hanging="360"/>
      </w:p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50CF6ACC"/>
    <w:multiLevelType w:val="multilevel"/>
    <w:tmpl w:val="1E424ACC"/>
    <w:lvl w:ilvl="0">
      <w:start w:val="3"/>
      <w:numFmt w:val="decimal"/>
      <w:lvlText w:val="%1.1"/>
      <w:lvlJc w:val="left"/>
      <w:pPr>
        <w:ind w:left="480" w:hanging="480"/>
      </w:pPr>
      <w:rPr>
        <w:rFonts w:asciiTheme="minorHAnsi" w:hAnsiTheme="minorHAnsi" w:cstheme="minorHAnsi" w:hint="default"/>
        <w:b w:val="0"/>
        <w:bCs w:val="0"/>
        <w:i w:val="0"/>
        <w:iCs/>
        <w:color w:val="auto"/>
        <w:sz w:val="24"/>
        <w:szCs w:val="24"/>
      </w:rPr>
    </w:lvl>
    <w:lvl w:ilvl="1">
      <w:start w:val="2"/>
      <w:numFmt w:val="decimal"/>
      <w:lvlText w:val="%1.%2"/>
      <w:lvlJc w:val="left"/>
      <w:pPr>
        <w:ind w:left="480" w:hanging="480"/>
      </w:pPr>
      <w:rPr>
        <w:rFonts w:hint="default"/>
      </w:rPr>
    </w:lvl>
    <w:lvl w:ilvl="2">
      <w:start w:val="1"/>
      <w:numFmt w:val="lowerLetter"/>
      <w:lvlText w:val="%3."/>
      <w:lvlJc w:val="left"/>
      <w:pPr>
        <w:ind w:left="144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519912CA"/>
    <w:multiLevelType w:val="multilevel"/>
    <w:tmpl w:val="E2B4C40A"/>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59D20C88"/>
    <w:multiLevelType w:val="hybridMultilevel"/>
    <w:tmpl w:val="CA20C540"/>
    <w:lvl w:ilvl="0" w:tplc="6568D18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EF64ED9"/>
    <w:multiLevelType w:val="hybridMultilevel"/>
    <w:tmpl w:val="045818A0"/>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1" w15:restartNumberingAfterBreak="0">
    <w:nsid w:val="605F56BD"/>
    <w:multiLevelType w:val="multilevel"/>
    <w:tmpl w:val="AD94954E"/>
    <w:lvl w:ilvl="0">
      <w:start w:val="7"/>
      <w:numFmt w:val="decimal"/>
      <w:lvlText w:val="%1.1"/>
      <w:lvlJc w:val="left"/>
      <w:pPr>
        <w:ind w:left="480" w:hanging="480"/>
      </w:pPr>
      <w:rPr>
        <w:rFonts w:asciiTheme="minorHAnsi" w:hAnsiTheme="minorHAnsi" w:cstheme="minorHAnsi" w:hint="default"/>
        <w:b w:val="0"/>
        <w:bCs w:val="0"/>
        <w:i w:val="0"/>
        <w:iCs/>
        <w:color w:val="auto"/>
        <w:sz w:val="24"/>
        <w:szCs w:val="24"/>
      </w:rPr>
    </w:lvl>
    <w:lvl w:ilvl="1">
      <w:start w:val="2"/>
      <w:numFmt w:val="decimal"/>
      <w:lvlText w:val="%1.%2"/>
      <w:lvlJc w:val="left"/>
      <w:pPr>
        <w:ind w:left="480" w:hanging="480"/>
      </w:pPr>
      <w:rPr>
        <w:rFonts w:hint="default"/>
      </w:rPr>
    </w:lvl>
    <w:lvl w:ilvl="2">
      <w:start w:val="1"/>
      <w:numFmt w:val="lowerLetter"/>
      <w:lvlText w:val="%3."/>
      <w:lvlJc w:val="left"/>
      <w:pPr>
        <w:ind w:left="144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60D356FD"/>
    <w:multiLevelType w:val="multilevel"/>
    <w:tmpl w:val="72A486C4"/>
    <w:lvl w:ilvl="0">
      <w:start w:val="8"/>
      <w:numFmt w:val="decimal"/>
      <w:lvlText w:val="%1"/>
      <w:lvlJc w:val="left"/>
      <w:pPr>
        <w:ind w:left="360" w:hanging="360"/>
      </w:pPr>
      <w:rPr>
        <w:rFonts w:eastAsia="Times New Roman" w:hint="default"/>
        <w:color w:val="C00000"/>
      </w:rPr>
    </w:lvl>
    <w:lvl w:ilvl="1">
      <w:start w:val="1"/>
      <w:numFmt w:val="decimal"/>
      <w:lvlText w:val="%1.%2"/>
      <w:lvlJc w:val="left"/>
      <w:pPr>
        <w:ind w:left="360" w:hanging="360"/>
      </w:pPr>
      <w:rPr>
        <w:rFonts w:eastAsia="Times New Roman" w:hint="default"/>
        <w:color w:val="1A191A"/>
      </w:rPr>
    </w:lvl>
    <w:lvl w:ilvl="2">
      <w:start w:val="1"/>
      <w:numFmt w:val="decimal"/>
      <w:lvlText w:val="%1.%2.%3"/>
      <w:lvlJc w:val="left"/>
      <w:pPr>
        <w:ind w:left="720" w:hanging="720"/>
      </w:pPr>
      <w:rPr>
        <w:rFonts w:eastAsia="Times New Roman" w:hint="default"/>
        <w:color w:val="1A191A"/>
      </w:rPr>
    </w:lvl>
    <w:lvl w:ilvl="3">
      <w:start w:val="1"/>
      <w:numFmt w:val="decimal"/>
      <w:lvlText w:val="%1.%2.%3.%4"/>
      <w:lvlJc w:val="left"/>
      <w:pPr>
        <w:ind w:left="720" w:hanging="720"/>
      </w:pPr>
      <w:rPr>
        <w:rFonts w:eastAsia="Times New Roman" w:hint="default"/>
        <w:color w:val="1A191A"/>
      </w:rPr>
    </w:lvl>
    <w:lvl w:ilvl="4">
      <w:start w:val="1"/>
      <w:numFmt w:val="decimal"/>
      <w:lvlText w:val="%1.%2.%3.%4.%5"/>
      <w:lvlJc w:val="left"/>
      <w:pPr>
        <w:ind w:left="1080" w:hanging="1080"/>
      </w:pPr>
      <w:rPr>
        <w:rFonts w:eastAsia="Times New Roman" w:hint="default"/>
        <w:color w:val="1A191A"/>
      </w:rPr>
    </w:lvl>
    <w:lvl w:ilvl="5">
      <w:start w:val="1"/>
      <w:numFmt w:val="decimal"/>
      <w:lvlText w:val="%1.%2.%3.%4.%5.%6"/>
      <w:lvlJc w:val="left"/>
      <w:pPr>
        <w:ind w:left="1080" w:hanging="1080"/>
      </w:pPr>
      <w:rPr>
        <w:rFonts w:eastAsia="Times New Roman" w:hint="default"/>
        <w:color w:val="1A191A"/>
      </w:rPr>
    </w:lvl>
    <w:lvl w:ilvl="6">
      <w:start w:val="1"/>
      <w:numFmt w:val="decimal"/>
      <w:lvlText w:val="%1.%2.%3.%4.%5.%6.%7"/>
      <w:lvlJc w:val="left"/>
      <w:pPr>
        <w:ind w:left="1440" w:hanging="1440"/>
      </w:pPr>
      <w:rPr>
        <w:rFonts w:eastAsia="Times New Roman" w:hint="default"/>
        <w:color w:val="1A191A"/>
      </w:rPr>
    </w:lvl>
    <w:lvl w:ilvl="7">
      <w:start w:val="1"/>
      <w:numFmt w:val="decimal"/>
      <w:lvlText w:val="%1.%2.%3.%4.%5.%6.%7.%8"/>
      <w:lvlJc w:val="left"/>
      <w:pPr>
        <w:ind w:left="1440" w:hanging="1440"/>
      </w:pPr>
      <w:rPr>
        <w:rFonts w:eastAsia="Times New Roman" w:hint="default"/>
        <w:color w:val="1A191A"/>
      </w:rPr>
    </w:lvl>
    <w:lvl w:ilvl="8">
      <w:start w:val="1"/>
      <w:numFmt w:val="decimal"/>
      <w:lvlText w:val="%1.%2.%3.%4.%5.%6.%7.%8.%9"/>
      <w:lvlJc w:val="left"/>
      <w:pPr>
        <w:ind w:left="1800" w:hanging="1800"/>
      </w:pPr>
      <w:rPr>
        <w:rFonts w:eastAsia="Times New Roman" w:hint="default"/>
        <w:color w:val="1A191A"/>
      </w:rPr>
    </w:lvl>
  </w:abstractNum>
  <w:abstractNum w:abstractNumId="33" w15:restartNumberingAfterBreak="0">
    <w:nsid w:val="61067192"/>
    <w:multiLevelType w:val="multilevel"/>
    <w:tmpl w:val="7EAE4B02"/>
    <w:lvl w:ilvl="0">
      <w:start w:val="7"/>
      <w:numFmt w:val="decimal"/>
      <w:lvlText w:val="%1.1"/>
      <w:lvlJc w:val="left"/>
      <w:pPr>
        <w:ind w:left="480" w:hanging="480"/>
      </w:pPr>
      <w:rPr>
        <w:rFonts w:ascii="Arial" w:hAnsi="Arial" w:cs="Arial" w:hint="default"/>
        <w:b w:val="0"/>
        <w:bCs w:val="0"/>
        <w:i w:val="0"/>
        <w:iCs/>
        <w:color w:val="auto"/>
        <w:sz w:val="24"/>
        <w:szCs w:val="24"/>
      </w:rPr>
    </w:lvl>
    <w:lvl w:ilvl="1">
      <w:start w:val="9"/>
      <w:numFmt w:val="decimal"/>
      <w:lvlText w:val="%1.%2"/>
      <w:lvlJc w:val="left"/>
      <w:pPr>
        <w:ind w:left="480" w:hanging="480"/>
      </w:pPr>
      <w:rPr>
        <w:rFonts w:hint="default"/>
      </w:rPr>
    </w:lvl>
    <w:lvl w:ilvl="2">
      <w:start w:val="1"/>
      <w:numFmt w:val="lowerLetter"/>
      <w:lvlText w:val="%3."/>
      <w:lvlJc w:val="left"/>
      <w:pPr>
        <w:ind w:left="144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6CA66E40"/>
    <w:multiLevelType w:val="hybridMultilevel"/>
    <w:tmpl w:val="B2F4CFBE"/>
    <w:lvl w:ilvl="0" w:tplc="285818C6">
      <w:start w:val="1"/>
      <w:numFmt w:val="decimal"/>
      <w:lvlText w:val="%1.1"/>
      <w:lvlJc w:val="left"/>
      <w:pPr>
        <w:ind w:left="1202" w:hanging="360"/>
      </w:pPr>
      <w:rPr>
        <w:rFonts w:ascii="Arial" w:hAnsi="Arial" w:cs="Arial" w:hint="default"/>
        <w:b w:val="0"/>
        <w:bCs w:val="0"/>
        <w:i w:val="0"/>
        <w:iCs/>
        <w:color w:val="auto"/>
        <w:sz w:val="24"/>
        <w:szCs w:val="24"/>
      </w:rPr>
    </w:lvl>
    <w:lvl w:ilvl="1" w:tplc="08090019" w:tentative="1">
      <w:start w:val="1"/>
      <w:numFmt w:val="lowerLetter"/>
      <w:lvlText w:val="%2."/>
      <w:lvlJc w:val="left"/>
      <w:pPr>
        <w:ind w:left="1922" w:hanging="360"/>
      </w:pPr>
    </w:lvl>
    <w:lvl w:ilvl="2" w:tplc="0809001B" w:tentative="1">
      <w:start w:val="1"/>
      <w:numFmt w:val="lowerRoman"/>
      <w:lvlText w:val="%3."/>
      <w:lvlJc w:val="right"/>
      <w:pPr>
        <w:ind w:left="2642" w:hanging="180"/>
      </w:pPr>
    </w:lvl>
    <w:lvl w:ilvl="3" w:tplc="0809000F" w:tentative="1">
      <w:start w:val="1"/>
      <w:numFmt w:val="decimal"/>
      <w:lvlText w:val="%4."/>
      <w:lvlJc w:val="left"/>
      <w:pPr>
        <w:ind w:left="3362" w:hanging="360"/>
      </w:pPr>
    </w:lvl>
    <w:lvl w:ilvl="4" w:tplc="08090019" w:tentative="1">
      <w:start w:val="1"/>
      <w:numFmt w:val="lowerLetter"/>
      <w:lvlText w:val="%5."/>
      <w:lvlJc w:val="left"/>
      <w:pPr>
        <w:ind w:left="4082" w:hanging="360"/>
      </w:pPr>
    </w:lvl>
    <w:lvl w:ilvl="5" w:tplc="0809001B" w:tentative="1">
      <w:start w:val="1"/>
      <w:numFmt w:val="lowerRoman"/>
      <w:lvlText w:val="%6."/>
      <w:lvlJc w:val="right"/>
      <w:pPr>
        <w:ind w:left="4802" w:hanging="180"/>
      </w:pPr>
    </w:lvl>
    <w:lvl w:ilvl="6" w:tplc="0809000F" w:tentative="1">
      <w:start w:val="1"/>
      <w:numFmt w:val="decimal"/>
      <w:lvlText w:val="%7."/>
      <w:lvlJc w:val="left"/>
      <w:pPr>
        <w:ind w:left="5522" w:hanging="360"/>
      </w:pPr>
    </w:lvl>
    <w:lvl w:ilvl="7" w:tplc="08090019" w:tentative="1">
      <w:start w:val="1"/>
      <w:numFmt w:val="lowerLetter"/>
      <w:lvlText w:val="%8."/>
      <w:lvlJc w:val="left"/>
      <w:pPr>
        <w:ind w:left="6242" w:hanging="360"/>
      </w:pPr>
    </w:lvl>
    <w:lvl w:ilvl="8" w:tplc="0809001B" w:tentative="1">
      <w:start w:val="1"/>
      <w:numFmt w:val="lowerRoman"/>
      <w:lvlText w:val="%9."/>
      <w:lvlJc w:val="right"/>
      <w:pPr>
        <w:ind w:left="6962" w:hanging="180"/>
      </w:pPr>
    </w:lvl>
  </w:abstractNum>
  <w:abstractNum w:abstractNumId="35" w15:restartNumberingAfterBreak="0">
    <w:nsid w:val="6D2F04FD"/>
    <w:multiLevelType w:val="hybridMultilevel"/>
    <w:tmpl w:val="FC0E48BA"/>
    <w:lvl w:ilvl="0" w:tplc="08090019">
      <w:start w:val="1"/>
      <w:numFmt w:val="lowerLetter"/>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DB80A98"/>
    <w:multiLevelType w:val="hybridMultilevel"/>
    <w:tmpl w:val="D47E6626"/>
    <w:lvl w:ilvl="0" w:tplc="F61072F0">
      <w:numFmt w:val="bullet"/>
      <w:lvlText w:val="•"/>
      <w:lvlJc w:val="left"/>
      <w:pPr>
        <w:ind w:left="1795" w:hanging="360"/>
      </w:pPr>
      <w:rPr>
        <w:rFonts w:ascii="Calibri" w:eastAsiaTheme="minorHAnsi" w:hAnsi="Calibri" w:cs="Calibri" w:hint="default"/>
      </w:rPr>
    </w:lvl>
    <w:lvl w:ilvl="1" w:tplc="08090003" w:tentative="1">
      <w:start w:val="1"/>
      <w:numFmt w:val="bullet"/>
      <w:lvlText w:val="o"/>
      <w:lvlJc w:val="left"/>
      <w:pPr>
        <w:ind w:left="2515" w:hanging="360"/>
      </w:pPr>
      <w:rPr>
        <w:rFonts w:ascii="Courier New" w:hAnsi="Courier New" w:cs="Courier New" w:hint="default"/>
      </w:rPr>
    </w:lvl>
    <w:lvl w:ilvl="2" w:tplc="08090005" w:tentative="1">
      <w:start w:val="1"/>
      <w:numFmt w:val="bullet"/>
      <w:lvlText w:val=""/>
      <w:lvlJc w:val="left"/>
      <w:pPr>
        <w:ind w:left="3235" w:hanging="360"/>
      </w:pPr>
      <w:rPr>
        <w:rFonts w:ascii="Wingdings" w:hAnsi="Wingdings" w:hint="default"/>
      </w:rPr>
    </w:lvl>
    <w:lvl w:ilvl="3" w:tplc="08090001" w:tentative="1">
      <w:start w:val="1"/>
      <w:numFmt w:val="bullet"/>
      <w:lvlText w:val=""/>
      <w:lvlJc w:val="left"/>
      <w:pPr>
        <w:ind w:left="3955" w:hanging="360"/>
      </w:pPr>
      <w:rPr>
        <w:rFonts w:ascii="Symbol" w:hAnsi="Symbol" w:hint="default"/>
      </w:rPr>
    </w:lvl>
    <w:lvl w:ilvl="4" w:tplc="08090003" w:tentative="1">
      <w:start w:val="1"/>
      <w:numFmt w:val="bullet"/>
      <w:lvlText w:val="o"/>
      <w:lvlJc w:val="left"/>
      <w:pPr>
        <w:ind w:left="4675" w:hanging="360"/>
      </w:pPr>
      <w:rPr>
        <w:rFonts w:ascii="Courier New" w:hAnsi="Courier New" w:cs="Courier New" w:hint="default"/>
      </w:rPr>
    </w:lvl>
    <w:lvl w:ilvl="5" w:tplc="08090005" w:tentative="1">
      <w:start w:val="1"/>
      <w:numFmt w:val="bullet"/>
      <w:lvlText w:val=""/>
      <w:lvlJc w:val="left"/>
      <w:pPr>
        <w:ind w:left="5395" w:hanging="360"/>
      </w:pPr>
      <w:rPr>
        <w:rFonts w:ascii="Wingdings" w:hAnsi="Wingdings" w:hint="default"/>
      </w:rPr>
    </w:lvl>
    <w:lvl w:ilvl="6" w:tplc="08090001" w:tentative="1">
      <w:start w:val="1"/>
      <w:numFmt w:val="bullet"/>
      <w:lvlText w:val=""/>
      <w:lvlJc w:val="left"/>
      <w:pPr>
        <w:ind w:left="6115" w:hanging="360"/>
      </w:pPr>
      <w:rPr>
        <w:rFonts w:ascii="Symbol" w:hAnsi="Symbol" w:hint="default"/>
      </w:rPr>
    </w:lvl>
    <w:lvl w:ilvl="7" w:tplc="08090003" w:tentative="1">
      <w:start w:val="1"/>
      <w:numFmt w:val="bullet"/>
      <w:lvlText w:val="o"/>
      <w:lvlJc w:val="left"/>
      <w:pPr>
        <w:ind w:left="6835" w:hanging="360"/>
      </w:pPr>
      <w:rPr>
        <w:rFonts w:ascii="Courier New" w:hAnsi="Courier New" w:cs="Courier New" w:hint="default"/>
      </w:rPr>
    </w:lvl>
    <w:lvl w:ilvl="8" w:tplc="08090005" w:tentative="1">
      <w:start w:val="1"/>
      <w:numFmt w:val="bullet"/>
      <w:lvlText w:val=""/>
      <w:lvlJc w:val="left"/>
      <w:pPr>
        <w:ind w:left="7555" w:hanging="360"/>
      </w:pPr>
      <w:rPr>
        <w:rFonts w:ascii="Wingdings" w:hAnsi="Wingdings" w:hint="default"/>
      </w:rPr>
    </w:lvl>
  </w:abstractNum>
  <w:num w:numId="1" w16cid:durableId="148257684">
    <w:abstractNumId w:val="3"/>
  </w:num>
  <w:num w:numId="2" w16cid:durableId="310837935">
    <w:abstractNumId w:val="1"/>
  </w:num>
  <w:num w:numId="3" w16cid:durableId="1298805368">
    <w:abstractNumId w:val="2"/>
  </w:num>
  <w:num w:numId="4" w16cid:durableId="2144614524">
    <w:abstractNumId w:val="0"/>
  </w:num>
  <w:num w:numId="5" w16cid:durableId="827523648">
    <w:abstractNumId w:val="11"/>
  </w:num>
  <w:num w:numId="6" w16cid:durableId="111870971">
    <w:abstractNumId w:val="14"/>
    <w:lvlOverride w:ilvl="0">
      <w:lvl w:ilvl="0">
        <w:start w:val="1"/>
        <w:numFmt w:val="decimal"/>
        <w:lvlText w:val="%1."/>
        <w:lvlJc w:val="left"/>
        <w:pPr>
          <w:ind w:left="360" w:hanging="360"/>
        </w:pPr>
        <w:rPr>
          <w:rFonts w:hint="default"/>
        </w:rPr>
      </w:lvl>
    </w:lvlOverride>
    <w:lvlOverride w:ilvl="1">
      <w:lvl w:ilvl="1">
        <w:start w:val="1"/>
        <w:numFmt w:val="decimal"/>
        <w:lvlText w:val="%1.%2."/>
        <w:lvlJc w:val="left"/>
        <w:pPr>
          <w:ind w:left="792" w:hanging="792"/>
        </w:pPr>
        <w:rPr>
          <w:rFonts w:asciiTheme="minorHAnsi" w:hAnsiTheme="minorHAnsi" w:cstheme="minorHAnsi" w:hint="default"/>
          <w:b w:val="0"/>
          <w:bCs/>
        </w:rPr>
      </w:lvl>
    </w:lvlOverride>
    <w:lvlOverride w:ilvl="2">
      <w:lvl w:ilvl="2">
        <w:start w:val="1"/>
        <w:numFmt w:val="decimal"/>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7" w16cid:durableId="1119646665">
    <w:abstractNumId w:val="14"/>
  </w:num>
  <w:num w:numId="8" w16cid:durableId="1999141979">
    <w:abstractNumId w:val="6"/>
  </w:num>
  <w:num w:numId="9" w16cid:durableId="1448087305">
    <w:abstractNumId w:val="23"/>
  </w:num>
  <w:num w:numId="10" w16cid:durableId="1545097980">
    <w:abstractNumId w:val="16"/>
  </w:num>
  <w:num w:numId="11" w16cid:durableId="1813985240">
    <w:abstractNumId w:val="7"/>
  </w:num>
  <w:num w:numId="12" w16cid:durableId="2115663717">
    <w:abstractNumId w:val="19"/>
  </w:num>
  <w:num w:numId="13" w16cid:durableId="406538747">
    <w:abstractNumId w:val="12"/>
  </w:num>
  <w:num w:numId="14" w16cid:durableId="1749378675">
    <w:abstractNumId w:val="9"/>
  </w:num>
  <w:num w:numId="15" w16cid:durableId="693774692">
    <w:abstractNumId w:val="28"/>
  </w:num>
  <w:num w:numId="16" w16cid:durableId="1240360973">
    <w:abstractNumId w:val="4"/>
  </w:num>
  <w:num w:numId="17" w16cid:durableId="1482386308">
    <w:abstractNumId w:val="22"/>
  </w:num>
  <w:num w:numId="18" w16cid:durableId="360207282">
    <w:abstractNumId w:val="32"/>
  </w:num>
  <w:num w:numId="19" w16cid:durableId="1971398463">
    <w:abstractNumId w:val="8"/>
  </w:num>
  <w:num w:numId="20" w16cid:durableId="1953898144">
    <w:abstractNumId w:val="5"/>
  </w:num>
  <w:num w:numId="21" w16cid:durableId="832066362">
    <w:abstractNumId w:val="13"/>
  </w:num>
  <w:num w:numId="22" w16cid:durableId="320083641">
    <w:abstractNumId w:val="18"/>
  </w:num>
  <w:num w:numId="23" w16cid:durableId="1641153442">
    <w:abstractNumId w:val="17"/>
  </w:num>
  <w:num w:numId="24" w16cid:durableId="1068575380">
    <w:abstractNumId w:val="29"/>
  </w:num>
  <w:num w:numId="25" w16cid:durableId="1190415271">
    <w:abstractNumId w:val="14"/>
    <w:lvlOverride w:ilvl="0">
      <w:lvl w:ilvl="0">
        <w:start w:val="1"/>
        <w:numFmt w:val="decimal"/>
        <w:lvlText w:val="%1."/>
        <w:lvlJc w:val="left"/>
        <w:pPr>
          <w:ind w:left="360" w:hanging="360"/>
        </w:pPr>
        <w:rPr>
          <w:rFonts w:hint="default"/>
        </w:rPr>
      </w:lvl>
    </w:lvlOverride>
    <w:lvlOverride w:ilvl="1">
      <w:lvl w:ilvl="1">
        <w:start w:val="1"/>
        <w:numFmt w:val="decimal"/>
        <w:lvlText w:val="%1.%2."/>
        <w:lvlJc w:val="left"/>
        <w:pPr>
          <w:ind w:left="792" w:hanging="792"/>
        </w:pPr>
        <w:rPr>
          <w:rFonts w:asciiTheme="minorHAnsi" w:hAnsiTheme="minorHAnsi" w:cstheme="minorHAnsi" w:hint="default"/>
          <w:b w:val="0"/>
          <w:bCs/>
        </w:rPr>
      </w:lvl>
    </w:lvlOverride>
    <w:lvlOverride w:ilvl="2">
      <w:lvl w:ilvl="2">
        <w:start w:val="1"/>
        <w:numFmt w:val="decimal"/>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26" w16cid:durableId="521090780">
    <w:abstractNumId w:val="25"/>
  </w:num>
  <w:num w:numId="27" w16cid:durableId="1054506581">
    <w:abstractNumId w:val="26"/>
  </w:num>
  <w:num w:numId="28" w16cid:durableId="33888193">
    <w:abstractNumId w:val="35"/>
  </w:num>
  <w:num w:numId="29" w16cid:durableId="1202667803">
    <w:abstractNumId w:val="30"/>
  </w:num>
  <w:num w:numId="30" w16cid:durableId="2002464668">
    <w:abstractNumId w:val="21"/>
  </w:num>
  <w:num w:numId="31" w16cid:durableId="1517576086">
    <w:abstractNumId w:val="24"/>
  </w:num>
  <w:num w:numId="32" w16cid:durableId="1521623383">
    <w:abstractNumId w:val="15"/>
  </w:num>
  <w:num w:numId="33" w16cid:durableId="1518034856">
    <w:abstractNumId w:val="36"/>
  </w:num>
  <w:num w:numId="34" w16cid:durableId="1039934750">
    <w:abstractNumId w:val="10"/>
  </w:num>
  <w:num w:numId="35" w16cid:durableId="732236963">
    <w:abstractNumId w:val="34"/>
  </w:num>
  <w:num w:numId="36" w16cid:durableId="340282067">
    <w:abstractNumId w:val="20"/>
  </w:num>
  <w:num w:numId="37" w16cid:durableId="817457279">
    <w:abstractNumId w:val="33"/>
  </w:num>
  <w:num w:numId="38" w16cid:durableId="927348237">
    <w:abstractNumId w:val="31"/>
  </w:num>
  <w:num w:numId="39" w16cid:durableId="519441186">
    <w:abstractNumId w:val="27"/>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grammar="clean"/>
  <w:attachedTemplate r:id="rId1"/>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efaultTabStop w:val="720"/>
  <w:characterSpacingControl w:val="doNotCompress"/>
  <w:hdrShapeDefaults>
    <o:shapedefaults v:ext="edit" spidmax="2050">
      <o:colormru v:ext="edit" colors="white"/>
    </o:shapedefaults>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601E"/>
    <w:rsid w:val="000041E4"/>
    <w:rsid w:val="00005843"/>
    <w:rsid w:val="00007022"/>
    <w:rsid w:val="00007935"/>
    <w:rsid w:val="00010E79"/>
    <w:rsid w:val="000121BC"/>
    <w:rsid w:val="00012351"/>
    <w:rsid w:val="00012C9E"/>
    <w:rsid w:val="000131A4"/>
    <w:rsid w:val="00014C99"/>
    <w:rsid w:val="00015D3E"/>
    <w:rsid w:val="000165B1"/>
    <w:rsid w:val="00020800"/>
    <w:rsid w:val="00031C96"/>
    <w:rsid w:val="00031D7A"/>
    <w:rsid w:val="00032B26"/>
    <w:rsid w:val="00032F10"/>
    <w:rsid w:val="000335E8"/>
    <w:rsid w:val="000345B9"/>
    <w:rsid w:val="00034855"/>
    <w:rsid w:val="00034A40"/>
    <w:rsid w:val="000355D9"/>
    <w:rsid w:val="0003568D"/>
    <w:rsid w:val="000362C0"/>
    <w:rsid w:val="00042E9B"/>
    <w:rsid w:val="000435FE"/>
    <w:rsid w:val="000515B7"/>
    <w:rsid w:val="00051EAE"/>
    <w:rsid w:val="00053BA5"/>
    <w:rsid w:val="00054D15"/>
    <w:rsid w:val="00062E69"/>
    <w:rsid w:val="00063A0B"/>
    <w:rsid w:val="0006591D"/>
    <w:rsid w:val="00066A72"/>
    <w:rsid w:val="000714DD"/>
    <w:rsid w:val="00072811"/>
    <w:rsid w:val="00073FF2"/>
    <w:rsid w:val="000775B9"/>
    <w:rsid w:val="0008328C"/>
    <w:rsid w:val="0009004D"/>
    <w:rsid w:val="0009033A"/>
    <w:rsid w:val="00092949"/>
    <w:rsid w:val="00093796"/>
    <w:rsid w:val="0009696B"/>
    <w:rsid w:val="000A0D4E"/>
    <w:rsid w:val="000B4BC5"/>
    <w:rsid w:val="000B7F2D"/>
    <w:rsid w:val="000C082C"/>
    <w:rsid w:val="000C09E9"/>
    <w:rsid w:val="000C5565"/>
    <w:rsid w:val="000C7DEA"/>
    <w:rsid w:val="000D0348"/>
    <w:rsid w:val="000D2856"/>
    <w:rsid w:val="000D631A"/>
    <w:rsid w:val="000D6E7D"/>
    <w:rsid w:val="000E09B7"/>
    <w:rsid w:val="000E1857"/>
    <w:rsid w:val="000E1CB2"/>
    <w:rsid w:val="000F0A35"/>
    <w:rsid w:val="000F4D1E"/>
    <w:rsid w:val="000F6B2D"/>
    <w:rsid w:val="00102D07"/>
    <w:rsid w:val="00103D33"/>
    <w:rsid w:val="00104AC7"/>
    <w:rsid w:val="00107458"/>
    <w:rsid w:val="00110207"/>
    <w:rsid w:val="0011068A"/>
    <w:rsid w:val="00110F30"/>
    <w:rsid w:val="00111F9D"/>
    <w:rsid w:val="0011250C"/>
    <w:rsid w:val="00112B4C"/>
    <w:rsid w:val="00112EF3"/>
    <w:rsid w:val="00117099"/>
    <w:rsid w:val="001212B5"/>
    <w:rsid w:val="00121B2B"/>
    <w:rsid w:val="00122772"/>
    <w:rsid w:val="00122ED0"/>
    <w:rsid w:val="0012302A"/>
    <w:rsid w:val="00127CDC"/>
    <w:rsid w:val="0013005B"/>
    <w:rsid w:val="001310B5"/>
    <w:rsid w:val="00132F26"/>
    <w:rsid w:val="00133552"/>
    <w:rsid w:val="00134C08"/>
    <w:rsid w:val="001351EC"/>
    <w:rsid w:val="00135B2A"/>
    <w:rsid w:val="001360CA"/>
    <w:rsid w:val="00137146"/>
    <w:rsid w:val="00142C53"/>
    <w:rsid w:val="00143070"/>
    <w:rsid w:val="001435D6"/>
    <w:rsid w:val="00143E79"/>
    <w:rsid w:val="001440D6"/>
    <w:rsid w:val="00144ADA"/>
    <w:rsid w:val="00146F3A"/>
    <w:rsid w:val="0015080B"/>
    <w:rsid w:val="00150C01"/>
    <w:rsid w:val="00150CE7"/>
    <w:rsid w:val="00154494"/>
    <w:rsid w:val="00155EAC"/>
    <w:rsid w:val="00156583"/>
    <w:rsid w:val="00160381"/>
    <w:rsid w:val="0016336E"/>
    <w:rsid w:val="0016392B"/>
    <w:rsid w:val="00166AE6"/>
    <w:rsid w:val="0016782C"/>
    <w:rsid w:val="001739DE"/>
    <w:rsid w:val="00180BD5"/>
    <w:rsid w:val="00181157"/>
    <w:rsid w:val="001812FD"/>
    <w:rsid w:val="0018345B"/>
    <w:rsid w:val="0018576D"/>
    <w:rsid w:val="00185D87"/>
    <w:rsid w:val="00186993"/>
    <w:rsid w:val="00187FB7"/>
    <w:rsid w:val="00190F25"/>
    <w:rsid w:val="0019514C"/>
    <w:rsid w:val="00196862"/>
    <w:rsid w:val="00197FD7"/>
    <w:rsid w:val="001A0D2B"/>
    <w:rsid w:val="001A4295"/>
    <w:rsid w:val="001A618C"/>
    <w:rsid w:val="001A7B69"/>
    <w:rsid w:val="001B21E6"/>
    <w:rsid w:val="001B5B13"/>
    <w:rsid w:val="001B70C2"/>
    <w:rsid w:val="001C2BCB"/>
    <w:rsid w:val="001C3135"/>
    <w:rsid w:val="001C37C0"/>
    <w:rsid w:val="001C4353"/>
    <w:rsid w:val="001C51FB"/>
    <w:rsid w:val="001C5C2D"/>
    <w:rsid w:val="001D0571"/>
    <w:rsid w:val="001E052F"/>
    <w:rsid w:val="001E1ACC"/>
    <w:rsid w:val="001E1E39"/>
    <w:rsid w:val="001E276C"/>
    <w:rsid w:val="001E31CA"/>
    <w:rsid w:val="001E619E"/>
    <w:rsid w:val="001E6A98"/>
    <w:rsid w:val="001F1FEC"/>
    <w:rsid w:val="001F2E4F"/>
    <w:rsid w:val="001F4EE7"/>
    <w:rsid w:val="001F68D7"/>
    <w:rsid w:val="00200341"/>
    <w:rsid w:val="0020348C"/>
    <w:rsid w:val="00204577"/>
    <w:rsid w:val="00211D24"/>
    <w:rsid w:val="002130A9"/>
    <w:rsid w:val="002145A4"/>
    <w:rsid w:val="00214FDE"/>
    <w:rsid w:val="00215ADF"/>
    <w:rsid w:val="00215AFF"/>
    <w:rsid w:val="00221F5E"/>
    <w:rsid w:val="002237EB"/>
    <w:rsid w:val="002239F8"/>
    <w:rsid w:val="00223EB2"/>
    <w:rsid w:val="00224821"/>
    <w:rsid w:val="00225F6E"/>
    <w:rsid w:val="00230793"/>
    <w:rsid w:val="00231A29"/>
    <w:rsid w:val="002343F6"/>
    <w:rsid w:val="00234C2D"/>
    <w:rsid w:val="00236478"/>
    <w:rsid w:val="00237581"/>
    <w:rsid w:val="002422F6"/>
    <w:rsid w:val="00242D2F"/>
    <w:rsid w:val="00244482"/>
    <w:rsid w:val="0024525A"/>
    <w:rsid w:val="00245B09"/>
    <w:rsid w:val="00247C89"/>
    <w:rsid w:val="00250481"/>
    <w:rsid w:val="00254C41"/>
    <w:rsid w:val="00257CED"/>
    <w:rsid w:val="00262F1B"/>
    <w:rsid w:val="002636A7"/>
    <w:rsid w:val="0026434D"/>
    <w:rsid w:val="0026481A"/>
    <w:rsid w:val="00264DFA"/>
    <w:rsid w:val="00264E8D"/>
    <w:rsid w:val="00265611"/>
    <w:rsid w:val="002663CC"/>
    <w:rsid w:val="00267602"/>
    <w:rsid w:val="00267722"/>
    <w:rsid w:val="00273D22"/>
    <w:rsid w:val="00275470"/>
    <w:rsid w:val="00276247"/>
    <w:rsid w:val="002841FE"/>
    <w:rsid w:val="002846C7"/>
    <w:rsid w:val="00285263"/>
    <w:rsid w:val="002860F1"/>
    <w:rsid w:val="0028701F"/>
    <w:rsid w:val="0028731A"/>
    <w:rsid w:val="002920AB"/>
    <w:rsid w:val="002969D6"/>
    <w:rsid w:val="002970E4"/>
    <w:rsid w:val="00297149"/>
    <w:rsid w:val="00297EF3"/>
    <w:rsid w:val="002A2014"/>
    <w:rsid w:val="002A24B6"/>
    <w:rsid w:val="002A3D13"/>
    <w:rsid w:val="002A407F"/>
    <w:rsid w:val="002A6F98"/>
    <w:rsid w:val="002B0BEA"/>
    <w:rsid w:val="002B169D"/>
    <w:rsid w:val="002B4E04"/>
    <w:rsid w:val="002B5077"/>
    <w:rsid w:val="002B6DFA"/>
    <w:rsid w:val="002B7E4B"/>
    <w:rsid w:val="002C0C17"/>
    <w:rsid w:val="002C342C"/>
    <w:rsid w:val="002C5BC9"/>
    <w:rsid w:val="002D023A"/>
    <w:rsid w:val="002D1942"/>
    <w:rsid w:val="002D214A"/>
    <w:rsid w:val="002D36E4"/>
    <w:rsid w:val="002D44F8"/>
    <w:rsid w:val="002D6678"/>
    <w:rsid w:val="002E02C8"/>
    <w:rsid w:val="002E0BB4"/>
    <w:rsid w:val="002E0E68"/>
    <w:rsid w:val="002E2848"/>
    <w:rsid w:val="002E3923"/>
    <w:rsid w:val="002E4CB4"/>
    <w:rsid w:val="002E5BB7"/>
    <w:rsid w:val="002E6021"/>
    <w:rsid w:val="002F1C83"/>
    <w:rsid w:val="002F444F"/>
    <w:rsid w:val="002F486F"/>
    <w:rsid w:val="002F7741"/>
    <w:rsid w:val="00300E30"/>
    <w:rsid w:val="0030482D"/>
    <w:rsid w:val="003068B0"/>
    <w:rsid w:val="003070CC"/>
    <w:rsid w:val="00312EEE"/>
    <w:rsid w:val="00313714"/>
    <w:rsid w:val="00313AB2"/>
    <w:rsid w:val="00313B66"/>
    <w:rsid w:val="003140CE"/>
    <w:rsid w:val="003170F2"/>
    <w:rsid w:val="003210AD"/>
    <w:rsid w:val="00322A53"/>
    <w:rsid w:val="00322F78"/>
    <w:rsid w:val="0032756F"/>
    <w:rsid w:val="00330D7D"/>
    <w:rsid w:val="00332648"/>
    <w:rsid w:val="00332CD2"/>
    <w:rsid w:val="00332E50"/>
    <w:rsid w:val="00333224"/>
    <w:rsid w:val="00333828"/>
    <w:rsid w:val="00335958"/>
    <w:rsid w:val="003364E3"/>
    <w:rsid w:val="0033667C"/>
    <w:rsid w:val="003379EA"/>
    <w:rsid w:val="00342179"/>
    <w:rsid w:val="00342DE0"/>
    <w:rsid w:val="00342ED5"/>
    <w:rsid w:val="00346B8B"/>
    <w:rsid w:val="00347F4E"/>
    <w:rsid w:val="00351171"/>
    <w:rsid w:val="0035274B"/>
    <w:rsid w:val="003527BC"/>
    <w:rsid w:val="0035601E"/>
    <w:rsid w:val="003575B6"/>
    <w:rsid w:val="00357E62"/>
    <w:rsid w:val="003602C4"/>
    <w:rsid w:val="0036071F"/>
    <w:rsid w:val="00361555"/>
    <w:rsid w:val="003622BB"/>
    <w:rsid w:val="0036353E"/>
    <w:rsid w:val="00364253"/>
    <w:rsid w:val="00364F6A"/>
    <w:rsid w:val="00367070"/>
    <w:rsid w:val="00367ACE"/>
    <w:rsid w:val="00373636"/>
    <w:rsid w:val="00373F0B"/>
    <w:rsid w:val="00374175"/>
    <w:rsid w:val="003748DC"/>
    <w:rsid w:val="00374A34"/>
    <w:rsid w:val="003765F2"/>
    <w:rsid w:val="003810AF"/>
    <w:rsid w:val="00384D14"/>
    <w:rsid w:val="00385125"/>
    <w:rsid w:val="003871AB"/>
    <w:rsid w:val="00391E26"/>
    <w:rsid w:val="00393162"/>
    <w:rsid w:val="00394FFA"/>
    <w:rsid w:val="003A05EF"/>
    <w:rsid w:val="003A0636"/>
    <w:rsid w:val="003A0CFF"/>
    <w:rsid w:val="003A648C"/>
    <w:rsid w:val="003A6738"/>
    <w:rsid w:val="003B1531"/>
    <w:rsid w:val="003B75E9"/>
    <w:rsid w:val="003C1D19"/>
    <w:rsid w:val="003C5255"/>
    <w:rsid w:val="003D097E"/>
    <w:rsid w:val="003D5A29"/>
    <w:rsid w:val="003D79AA"/>
    <w:rsid w:val="003E182D"/>
    <w:rsid w:val="003E4D22"/>
    <w:rsid w:val="003E5EAD"/>
    <w:rsid w:val="003F2DB9"/>
    <w:rsid w:val="003F2FBC"/>
    <w:rsid w:val="003F4A2A"/>
    <w:rsid w:val="003F62D3"/>
    <w:rsid w:val="003F779C"/>
    <w:rsid w:val="003F78C9"/>
    <w:rsid w:val="00403684"/>
    <w:rsid w:val="00404A4F"/>
    <w:rsid w:val="00405017"/>
    <w:rsid w:val="004050D1"/>
    <w:rsid w:val="004061FF"/>
    <w:rsid w:val="00407FD2"/>
    <w:rsid w:val="0041102F"/>
    <w:rsid w:val="004120E9"/>
    <w:rsid w:val="00413105"/>
    <w:rsid w:val="0041742D"/>
    <w:rsid w:val="004206D3"/>
    <w:rsid w:val="00421AD3"/>
    <w:rsid w:val="00421DDE"/>
    <w:rsid w:val="00423F0F"/>
    <w:rsid w:val="004252BF"/>
    <w:rsid w:val="00426F79"/>
    <w:rsid w:val="00432362"/>
    <w:rsid w:val="00432FF4"/>
    <w:rsid w:val="00433ED8"/>
    <w:rsid w:val="0044037B"/>
    <w:rsid w:val="0044130D"/>
    <w:rsid w:val="00443288"/>
    <w:rsid w:val="00445DA1"/>
    <w:rsid w:val="004472FE"/>
    <w:rsid w:val="00447A1D"/>
    <w:rsid w:val="00447CF5"/>
    <w:rsid w:val="00451990"/>
    <w:rsid w:val="004522C4"/>
    <w:rsid w:val="004535EF"/>
    <w:rsid w:val="00454093"/>
    <w:rsid w:val="00454F34"/>
    <w:rsid w:val="00455077"/>
    <w:rsid w:val="00455B21"/>
    <w:rsid w:val="004608F7"/>
    <w:rsid w:val="00461257"/>
    <w:rsid w:val="004621EE"/>
    <w:rsid w:val="004666D5"/>
    <w:rsid w:val="0046778F"/>
    <w:rsid w:val="00471B4A"/>
    <w:rsid w:val="00472106"/>
    <w:rsid w:val="004722AA"/>
    <w:rsid w:val="004754DC"/>
    <w:rsid w:val="004764E8"/>
    <w:rsid w:val="0047742B"/>
    <w:rsid w:val="00477A6E"/>
    <w:rsid w:val="00477E7F"/>
    <w:rsid w:val="00486E0A"/>
    <w:rsid w:val="00487B0B"/>
    <w:rsid w:val="00491C1B"/>
    <w:rsid w:val="00494B2E"/>
    <w:rsid w:val="00494DB8"/>
    <w:rsid w:val="004951E8"/>
    <w:rsid w:val="00495273"/>
    <w:rsid w:val="004967EE"/>
    <w:rsid w:val="00496B7D"/>
    <w:rsid w:val="00497CFB"/>
    <w:rsid w:val="004A0392"/>
    <w:rsid w:val="004A0E66"/>
    <w:rsid w:val="004A0EE5"/>
    <w:rsid w:val="004A3FC5"/>
    <w:rsid w:val="004B0D36"/>
    <w:rsid w:val="004B0E46"/>
    <w:rsid w:val="004B0EAE"/>
    <w:rsid w:val="004B50C8"/>
    <w:rsid w:val="004B6754"/>
    <w:rsid w:val="004C046F"/>
    <w:rsid w:val="004C5CB9"/>
    <w:rsid w:val="004C66F2"/>
    <w:rsid w:val="004D28BD"/>
    <w:rsid w:val="004D3400"/>
    <w:rsid w:val="004D3A0E"/>
    <w:rsid w:val="004D51F8"/>
    <w:rsid w:val="004D67F8"/>
    <w:rsid w:val="004D751E"/>
    <w:rsid w:val="004E16DC"/>
    <w:rsid w:val="004E312B"/>
    <w:rsid w:val="004F0131"/>
    <w:rsid w:val="004F2B51"/>
    <w:rsid w:val="004F3A93"/>
    <w:rsid w:val="004F7524"/>
    <w:rsid w:val="004F7E83"/>
    <w:rsid w:val="00501355"/>
    <w:rsid w:val="0050220F"/>
    <w:rsid w:val="005024C7"/>
    <w:rsid w:val="0050419F"/>
    <w:rsid w:val="0050459F"/>
    <w:rsid w:val="0050776D"/>
    <w:rsid w:val="00511FB1"/>
    <w:rsid w:val="0051213C"/>
    <w:rsid w:val="005124D8"/>
    <w:rsid w:val="005166BB"/>
    <w:rsid w:val="00516719"/>
    <w:rsid w:val="005174CE"/>
    <w:rsid w:val="005222E6"/>
    <w:rsid w:val="0052254D"/>
    <w:rsid w:val="00522EB1"/>
    <w:rsid w:val="00523A53"/>
    <w:rsid w:val="0052590F"/>
    <w:rsid w:val="00532A29"/>
    <w:rsid w:val="005331E3"/>
    <w:rsid w:val="00533862"/>
    <w:rsid w:val="00533E83"/>
    <w:rsid w:val="0053511A"/>
    <w:rsid w:val="005372AC"/>
    <w:rsid w:val="00541A39"/>
    <w:rsid w:val="00545FE9"/>
    <w:rsid w:val="00547DDA"/>
    <w:rsid w:val="005503F3"/>
    <w:rsid w:val="00550C02"/>
    <w:rsid w:val="00551476"/>
    <w:rsid w:val="00552819"/>
    <w:rsid w:val="00552C94"/>
    <w:rsid w:val="0055369A"/>
    <w:rsid w:val="00555A26"/>
    <w:rsid w:val="005576F6"/>
    <w:rsid w:val="0056353E"/>
    <w:rsid w:val="0056450A"/>
    <w:rsid w:val="00566087"/>
    <w:rsid w:val="00567301"/>
    <w:rsid w:val="005702A8"/>
    <w:rsid w:val="0057070E"/>
    <w:rsid w:val="005717AF"/>
    <w:rsid w:val="005723FE"/>
    <w:rsid w:val="0057705C"/>
    <w:rsid w:val="005807FD"/>
    <w:rsid w:val="005841F6"/>
    <w:rsid w:val="00584785"/>
    <w:rsid w:val="00591202"/>
    <w:rsid w:val="00593600"/>
    <w:rsid w:val="00594E26"/>
    <w:rsid w:val="00595BD4"/>
    <w:rsid w:val="0059794E"/>
    <w:rsid w:val="005A5485"/>
    <w:rsid w:val="005B1B6E"/>
    <w:rsid w:val="005B265E"/>
    <w:rsid w:val="005B4967"/>
    <w:rsid w:val="005C183E"/>
    <w:rsid w:val="005C5FD8"/>
    <w:rsid w:val="005C6A6B"/>
    <w:rsid w:val="005D1DA9"/>
    <w:rsid w:val="005D5B45"/>
    <w:rsid w:val="005E1401"/>
    <w:rsid w:val="005E1DCE"/>
    <w:rsid w:val="005E2110"/>
    <w:rsid w:val="005E44F8"/>
    <w:rsid w:val="005E4BE3"/>
    <w:rsid w:val="005E6788"/>
    <w:rsid w:val="005F044E"/>
    <w:rsid w:val="00601B8E"/>
    <w:rsid w:val="00605547"/>
    <w:rsid w:val="00605570"/>
    <w:rsid w:val="006065E2"/>
    <w:rsid w:val="006075AF"/>
    <w:rsid w:val="00607CB9"/>
    <w:rsid w:val="00611747"/>
    <w:rsid w:val="00611EA7"/>
    <w:rsid w:val="00613490"/>
    <w:rsid w:val="0061385C"/>
    <w:rsid w:val="00613D6B"/>
    <w:rsid w:val="0061423E"/>
    <w:rsid w:val="00617AB5"/>
    <w:rsid w:val="00621B03"/>
    <w:rsid w:val="00622965"/>
    <w:rsid w:val="006236E1"/>
    <w:rsid w:val="00624FF8"/>
    <w:rsid w:val="00626184"/>
    <w:rsid w:val="00626D03"/>
    <w:rsid w:val="0062732E"/>
    <w:rsid w:val="006304BF"/>
    <w:rsid w:val="00631807"/>
    <w:rsid w:val="00631FB7"/>
    <w:rsid w:val="00632153"/>
    <w:rsid w:val="00632AE0"/>
    <w:rsid w:val="00633AF7"/>
    <w:rsid w:val="00635D2A"/>
    <w:rsid w:val="00637203"/>
    <w:rsid w:val="00637D4C"/>
    <w:rsid w:val="00637FC6"/>
    <w:rsid w:val="00641005"/>
    <w:rsid w:val="0064166D"/>
    <w:rsid w:val="0064175B"/>
    <w:rsid w:val="00641D76"/>
    <w:rsid w:val="0064254A"/>
    <w:rsid w:val="00644288"/>
    <w:rsid w:val="00644848"/>
    <w:rsid w:val="00650020"/>
    <w:rsid w:val="006502B0"/>
    <w:rsid w:val="006544C6"/>
    <w:rsid w:val="006557C9"/>
    <w:rsid w:val="00656DB7"/>
    <w:rsid w:val="00662BE3"/>
    <w:rsid w:val="0066355A"/>
    <w:rsid w:val="006655BF"/>
    <w:rsid w:val="00665E13"/>
    <w:rsid w:val="0066677C"/>
    <w:rsid w:val="00671053"/>
    <w:rsid w:val="00671240"/>
    <w:rsid w:val="0067230F"/>
    <w:rsid w:val="00672DB8"/>
    <w:rsid w:val="00674582"/>
    <w:rsid w:val="006749F2"/>
    <w:rsid w:val="00676872"/>
    <w:rsid w:val="0067698F"/>
    <w:rsid w:val="00676E52"/>
    <w:rsid w:val="00677A7A"/>
    <w:rsid w:val="0068037A"/>
    <w:rsid w:val="006869AA"/>
    <w:rsid w:val="00686AB7"/>
    <w:rsid w:val="00690261"/>
    <w:rsid w:val="00694B3D"/>
    <w:rsid w:val="006952FF"/>
    <w:rsid w:val="0069545E"/>
    <w:rsid w:val="00695D32"/>
    <w:rsid w:val="00696F8D"/>
    <w:rsid w:val="006A2A65"/>
    <w:rsid w:val="006A39DB"/>
    <w:rsid w:val="006A42D2"/>
    <w:rsid w:val="006B047D"/>
    <w:rsid w:val="006B0ADA"/>
    <w:rsid w:val="006B5F20"/>
    <w:rsid w:val="006C49CF"/>
    <w:rsid w:val="006C510E"/>
    <w:rsid w:val="006C534B"/>
    <w:rsid w:val="006C7D94"/>
    <w:rsid w:val="006D3CC1"/>
    <w:rsid w:val="006D538B"/>
    <w:rsid w:val="006D5728"/>
    <w:rsid w:val="006D5B23"/>
    <w:rsid w:val="006D5BDD"/>
    <w:rsid w:val="006D779A"/>
    <w:rsid w:val="006E2461"/>
    <w:rsid w:val="006E4DA0"/>
    <w:rsid w:val="006E5ABE"/>
    <w:rsid w:val="006E69E8"/>
    <w:rsid w:val="006E7E4B"/>
    <w:rsid w:val="006F0CD8"/>
    <w:rsid w:val="006F2D4A"/>
    <w:rsid w:val="006F40B4"/>
    <w:rsid w:val="006F4949"/>
    <w:rsid w:val="006F5DD6"/>
    <w:rsid w:val="006F6B20"/>
    <w:rsid w:val="00700C37"/>
    <w:rsid w:val="007031A5"/>
    <w:rsid w:val="00704889"/>
    <w:rsid w:val="00705799"/>
    <w:rsid w:val="00706853"/>
    <w:rsid w:val="00712F5A"/>
    <w:rsid w:val="00713B71"/>
    <w:rsid w:val="00715675"/>
    <w:rsid w:val="00716C69"/>
    <w:rsid w:val="0071708E"/>
    <w:rsid w:val="00717224"/>
    <w:rsid w:val="0071767A"/>
    <w:rsid w:val="00717E67"/>
    <w:rsid w:val="007210E2"/>
    <w:rsid w:val="007212A4"/>
    <w:rsid w:val="007219C4"/>
    <w:rsid w:val="00724195"/>
    <w:rsid w:val="00724755"/>
    <w:rsid w:val="00725DB6"/>
    <w:rsid w:val="007260AE"/>
    <w:rsid w:val="0072768A"/>
    <w:rsid w:val="00730282"/>
    <w:rsid w:val="00733E44"/>
    <w:rsid w:val="00734792"/>
    <w:rsid w:val="00745C54"/>
    <w:rsid w:val="007472E5"/>
    <w:rsid w:val="00752A5C"/>
    <w:rsid w:val="00754509"/>
    <w:rsid w:val="0075467B"/>
    <w:rsid w:val="00754879"/>
    <w:rsid w:val="00754B58"/>
    <w:rsid w:val="00754D06"/>
    <w:rsid w:val="00757337"/>
    <w:rsid w:val="00760994"/>
    <w:rsid w:val="00761D63"/>
    <w:rsid w:val="00766152"/>
    <w:rsid w:val="00772CA6"/>
    <w:rsid w:val="00773F77"/>
    <w:rsid w:val="007741B7"/>
    <w:rsid w:val="007801E5"/>
    <w:rsid w:val="00781E5C"/>
    <w:rsid w:val="00782A1A"/>
    <w:rsid w:val="007831AA"/>
    <w:rsid w:val="00783203"/>
    <w:rsid w:val="00784FDD"/>
    <w:rsid w:val="007866D5"/>
    <w:rsid w:val="007927DC"/>
    <w:rsid w:val="00794963"/>
    <w:rsid w:val="00794E22"/>
    <w:rsid w:val="00796D91"/>
    <w:rsid w:val="00797A7B"/>
    <w:rsid w:val="007A0778"/>
    <w:rsid w:val="007A1F4D"/>
    <w:rsid w:val="007A26C2"/>
    <w:rsid w:val="007A5B33"/>
    <w:rsid w:val="007B0701"/>
    <w:rsid w:val="007B3097"/>
    <w:rsid w:val="007B5406"/>
    <w:rsid w:val="007C0B08"/>
    <w:rsid w:val="007C1A65"/>
    <w:rsid w:val="007C1BC5"/>
    <w:rsid w:val="007C4A9C"/>
    <w:rsid w:val="007C67CA"/>
    <w:rsid w:val="007D432A"/>
    <w:rsid w:val="007D4940"/>
    <w:rsid w:val="007D6E7B"/>
    <w:rsid w:val="007E019B"/>
    <w:rsid w:val="007E62A8"/>
    <w:rsid w:val="007E67BA"/>
    <w:rsid w:val="007F25C5"/>
    <w:rsid w:val="007F330F"/>
    <w:rsid w:val="007F54C6"/>
    <w:rsid w:val="00802460"/>
    <w:rsid w:val="00803AAE"/>
    <w:rsid w:val="0080503E"/>
    <w:rsid w:val="00810154"/>
    <w:rsid w:val="00812A3D"/>
    <w:rsid w:val="00812E5A"/>
    <w:rsid w:val="00815DA2"/>
    <w:rsid w:val="00816A5E"/>
    <w:rsid w:val="00817555"/>
    <w:rsid w:val="008208B7"/>
    <w:rsid w:val="0082146E"/>
    <w:rsid w:val="00821852"/>
    <w:rsid w:val="008229FA"/>
    <w:rsid w:val="0082635C"/>
    <w:rsid w:val="0083024D"/>
    <w:rsid w:val="0083066F"/>
    <w:rsid w:val="008332C1"/>
    <w:rsid w:val="00833D56"/>
    <w:rsid w:val="00837CE4"/>
    <w:rsid w:val="00846B94"/>
    <w:rsid w:val="00851FF1"/>
    <w:rsid w:val="00855D8E"/>
    <w:rsid w:val="00856CE8"/>
    <w:rsid w:val="00857C47"/>
    <w:rsid w:val="00860923"/>
    <w:rsid w:val="008618A8"/>
    <w:rsid w:val="00862A3A"/>
    <w:rsid w:val="008654BF"/>
    <w:rsid w:val="0086756B"/>
    <w:rsid w:val="00867A06"/>
    <w:rsid w:val="00874881"/>
    <w:rsid w:val="00875B25"/>
    <w:rsid w:val="00876C07"/>
    <w:rsid w:val="0087795B"/>
    <w:rsid w:val="00882607"/>
    <w:rsid w:val="00882DC4"/>
    <w:rsid w:val="00883CC7"/>
    <w:rsid w:val="00883F87"/>
    <w:rsid w:val="008852F1"/>
    <w:rsid w:val="00885A1C"/>
    <w:rsid w:val="00885D9B"/>
    <w:rsid w:val="0089619B"/>
    <w:rsid w:val="008A2EE0"/>
    <w:rsid w:val="008A37F9"/>
    <w:rsid w:val="008A60E2"/>
    <w:rsid w:val="008A7DE9"/>
    <w:rsid w:val="008B3438"/>
    <w:rsid w:val="008B489A"/>
    <w:rsid w:val="008B52EA"/>
    <w:rsid w:val="008B7078"/>
    <w:rsid w:val="008C13B0"/>
    <w:rsid w:val="008C5C67"/>
    <w:rsid w:val="008C720B"/>
    <w:rsid w:val="008D3643"/>
    <w:rsid w:val="008D7A62"/>
    <w:rsid w:val="008E0E30"/>
    <w:rsid w:val="008E44DB"/>
    <w:rsid w:val="008E7EEE"/>
    <w:rsid w:val="008F0612"/>
    <w:rsid w:val="008F08B1"/>
    <w:rsid w:val="008F397E"/>
    <w:rsid w:val="008F59B9"/>
    <w:rsid w:val="008F79DC"/>
    <w:rsid w:val="008F7E8B"/>
    <w:rsid w:val="0090031D"/>
    <w:rsid w:val="00906BC3"/>
    <w:rsid w:val="00910FF9"/>
    <w:rsid w:val="00911809"/>
    <w:rsid w:val="00913F45"/>
    <w:rsid w:val="009176ED"/>
    <w:rsid w:val="009214AB"/>
    <w:rsid w:val="00922B2E"/>
    <w:rsid w:val="00924AFE"/>
    <w:rsid w:val="00925577"/>
    <w:rsid w:val="009260CD"/>
    <w:rsid w:val="00926418"/>
    <w:rsid w:val="0093099A"/>
    <w:rsid w:val="0093128E"/>
    <w:rsid w:val="009321D8"/>
    <w:rsid w:val="00933C10"/>
    <w:rsid w:val="00934033"/>
    <w:rsid w:val="00936B00"/>
    <w:rsid w:val="00941583"/>
    <w:rsid w:val="009422BA"/>
    <w:rsid w:val="00942CE0"/>
    <w:rsid w:val="0094343B"/>
    <w:rsid w:val="009468BE"/>
    <w:rsid w:val="00947148"/>
    <w:rsid w:val="0095018E"/>
    <w:rsid w:val="009516EB"/>
    <w:rsid w:val="00954204"/>
    <w:rsid w:val="009629A7"/>
    <w:rsid w:val="009644EF"/>
    <w:rsid w:val="009657E7"/>
    <w:rsid w:val="00967C67"/>
    <w:rsid w:val="009735DA"/>
    <w:rsid w:val="0097404E"/>
    <w:rsid w:val="00981749"/>
    <w:rsid w:val="00990848"/>
    <w:rsid w:val="00991CB4"/>
    <w:rsid w:val="00991CD6"/>
    <w:rsid w:val="0099502F"/>
    <w:rsid w:val="0099633A"/>
    <w:rsid w:val="00996C75"/>
    <w:rsid w:val="00997EDD"/>
    <w:rsid w:val="009A0061"/>
    <w:rsid w:val="009A2CF7"/>
    <w:rsid w:val="009A55C3"/>
    <w:rsid w:val="009B16CA"/>
    <w:rsid w:val="009B21CA"/>
    <w:rsid w:val="009B2DB2"/>
    <w:rsid w:val="009B3BC2"/>
    <w:rsid w:val="009B3E22"/>
    <w:rsid w:val="009B432A"/>
    <w:rsid w:val="009B4375"/>
    <w:rsid w:val="009B6ECE"/>
    <w:rsid w:val="009C3293"/>
    <w:rsid w:val="009C430A"/>
    <w:rsid w:val="009C5C66"/>
    <w:rsid w:val="009C5FA5"/>
    <w:rsid w:val="009D0D12"/>
    <w:rsid w:val="009D19F7"/>
    <w:rsid w:val="009D2971"/>
    <w:rsid w:val="009D322C"/>
    <w:rsid w:val="009D3CA1"/>
    <w:rsid w:val="009D53C6"/>
    <w:rsid w:val="009D565D"/>
    <w:rsid w:val="009E19BD"/>
    <w:rsid w:val="009E6896"/>
    <w:rsid w:val="009F111D"/>
    <w:rsid w:val="009F251C"/>
    <w:rsid w:val="009F39A0"/>
    <w:rsid w:val="009F4FC0"/>
    <w:rsid w:val="009F76E9"/>
    <w:rsid w:val="00A004CF"/>
    <w:rsid w:val="00A024A1"/>
    <w:rsid w:val="00A05B01"/>
    <w:rsid w:val="00A06895"/>
    <w:rsid w:val="00A12909"/>
    <w:rsid w:val="00A13C51"/>
    <w:rsid w:val="00A151D2"/>
    <w:rsid w:val="00A264FB"/>
    <w:rsid w:val="00A2666E"/>
    <w:rsid w:val="00A26E59"/>
    <w:rsid w:val="00A27DE2"/>
    <w:rsid w:val="00A30562"/>
    <w:rsid w:val="00A32D5C"/>
    <w:rsid w:val="00A330DB"/>
    <w:rsid w:val="00A332B2"/>
    <w:rsid w:val="00A340CB"/>
    <w:rsid w:val="00A34548"/>
    <w:rsid w:val="00A35824"/>
    <w:rsid w:val="00A35B68"/>
    <w:rsid w:val="00A40A0E"/>
    <w:rsid w:val="00A42F22"/>
    <w:rsid w:val="00A43C78"/>
    <w:rsid w:val="00A44BA2"/>
    <w:rsid w:val="00A44F67"/>
    <w:rsid w:val="00A507D1"/>
    <w:rsid w:val="00A51378"/>
    <w:rsid w:val="00A52112"/>
    <w:rsid w:val="00A523ED"/>
    <w:rsid w:val="00A52D53"/>
    <w:rsid w:val="00A5461E"/>
    <w:rsid w:val="00A54D38"/>
    <w:rsid w:val="00A55DDF"/>
    <w:rsid w:val="00A56111"/>
    <w:rsid w:val="00A63EC6"/>
    <w:rsid w:val="00A63FDC"/>
    <w:rsid w:val="00A73A9C"/>
    <w:rsid w:val="00A73EAC"/>
    <w:rsid w:val="00A741BC"/>
    <w:rsid w:val="00A75EEA"/>
    <w:rsid w:val="00A770DA"/>
    <w:rsid w:val="00A77794"/>
    <w:rsid w:val="00A802C6"/>
    <w:rsid w:val="00A82776"/>
    <w:rsid w:val="00A84823"/>
    <w:rsid w:val="00A84D2C"/>
    <w:rsid w:val="00A852E7"/>
    <w:rsid w:val="00A8733B"/>
    <w:rsid w:val="00A91318"/>
    <w:rsid w:val="00A94432"/>
    <w:rsid w:val="00A95466"/>
    <w:rsid w:val="00A9742F"/>
    <w:rsid w:val="00A9745D"/>
    <w:rsid w:val="00AA3184"/>
    <w:rsid w:val="00AA7B4C"/>
    <w:rsid w:val="00AA7DAD"/>
    <w:rsid w:val="00AB12C4"/>
    <w:rsid w:val="00AB15E0"/>
    <w:rsid w:val="00AB178E"/>
    <w:rsid w:val="00AB1B44"/>
    <w:rsid w:val="00AB1DE4"/>
    <w:rsid w:val="00AB1E41"/>
    <w:rsid w:val="00AB2256"/>
    <w:rsid w:val="00AB607B"/>
    <w:rsid w:val="00AB64BB"/>
    <w:rsid w:val="00AB7238"/>
    <w:rsid w:val="00AC0201"/>
    <w:rsid w:val="00AC043E"/>
    <w:rsid w:val="00AC1466"/>
    <w:rsid w:val="00AC32B9"/>
    <w:rsid w:val="00AC381C"/>
    <w:rsid w:val="00AC3A85"/>
    <w:rsid w:val="00AC46D3"/>
    <w:rsid w:val="00AC49EA"/>
    <w:rsid w:val="00AC6A84"/>
    <w:rsid w:val="00AD2690"/>
    <w:rsid w:val="00AD55B4"/>
    <w:rsid w:val="00AD61C1"/>
    <w:rsid w:val="00AD7321"/>
    <w:rsid w:val="00AE02C9"/>
    <w:rsid w:val="00AE14B4"/>
    <w:rsid w:val="00AE19FE"/>
    <w:rsid w:val="00AE55FB"/>
    <w:rsid w:val="00AE7F90"/>
    <w:rsid w:val="00AF0B0F"/>
    <w:rsid w:val="00AF3D6D"/>
    <w:rsid w:val="00AF7292"/>
    <w:rsid w:val="00B079E2"/>
    <w:rsid w:val="00B102A4"/>
    <w:rsid w:val="00B16818"/>
    <w:rsid w:val="00B16FF2"/>
    <w:rsid w:val="00B175DB"/>
    <w:rsid w:val="00B17DA8"/>
    <w:rsid w:val="00B20FD2"/>
    <w:rsid w:val="00B21181"/>
    <w:rsid w:val="00B228F4"/>
    <w:rsid w:val="00B23BE5"/>
    <w:rsid w:val="00B258E0"/>
    <w:rsid w:val="00B2662C"/>
    <w:rsid w:val="00B3127B"/>
    <w:rsid w:val="00B31F04"/>
    <w:rsid w:val="00B33647"/>
    <w:rsid w:val="00B33A06"/>
    <w:rsid w:val="00B41FDE"/>
    <w:rsid w:val="00B438FE"/>
    <w:rsid w:val="00B44354"/>
    <w:rsid w:val="00B4606F"/>
    <w:rsid w:val="00B46228"/>
    <w:rsid w:val="00B50D96"/>
    <w:rsid w:val="00B569BD"/>
    <w:rsid w:val="00B61404"/>
    <w:rsid w:val="00B62CBC"/>
    <w:rsid w:val="00B62F53"/>
    <w:rsid w:val="00B678B6"/>
    <w:rsid w:val="00B712B0"/>
    <w:rsid w:val="00B74EEE"/>
    <w:rsid w:val="00B759B0"/>
    <w:rsid w:val="00B81C69"/>
    <w:rsid w:val="00B81D51"/>
    <w:rsid w:val="00B82990"/>
    <w:rsid w:val="00B872A7"/>
    <w:rsid w:val="00B9151B"/>
    <w:rsid w:val="00B93924"/>
    <w:rsid w:val="00BA00A0"/>
    <w:rsid w:val="00BA23C0"/>
    <w:rsid w:val="00BA3475"/>
    <w:rsid w:val="00BA394F"/>
    <w:rsid w:val="00BA44F8"/>
    <w:rsid w:val="00BA5883"/>
    <w:rsid w:val="00BA6C14"/>
    <w:rsid w:val="00BB0816"/>
    <w:rsid w:val="00BB3F21"/>
    <w:rsid w:val="00BC0CAA"/>
    <w:rsid w:val="00BC20F9"/>
    <w:rsid w:val="00BC477B"/>
    <w:rsid w:val="00BD2E2A"/>
    <w:rsid w:val="00BD49CF"/>
    <w:rsid w:val="00BD5588"/>
    <w:rsid w:val="00BD69C3"/>
    <w:rsid w:val="00BE0BF2"/>
    <w:rsid w:val="00BE0DFE"/>
    <w:rsid w:val="00BE11DF"/>
    <w:rsid w:val="00BE430A"/>
    <w:rsid w:val="00BE53F8"/>
    <w:rsid w:val="00BE7B1B"/>
    <w:rsid w:val="00BE7CFB"/>
    <w:rsid w:val="00BF344D"/>
    <w:rsid w:val="00BF4B3F"/>
    <w:rsid w:val="00BF4C9A"/>
    <w:rsid w:val="00BF5E9C"/>
    <w:rsid w:val="00BF6391"/>
    <w:rsid w:val="00BF6DA2"/>
    <w:rsid w:val="00C02523"/>
    <w:rsid w:val="00C057BF"/>
    <w:rsid w:val="00C10B44"/>
    <w:rsid w:val="00C162B3"/>
    <w:rsid w:val="00C22562"/>
    <w:rsid w:val="00C22F37"/>
    <w:rsid w:val="00C23078"/>
    <w:rsid w:val="00C23540"/>
    <w:rsid w:val="00C24989"/>
    <w:rsid w:val="00C24CF5"/>
    <w:rsid w:val="00C2586D"/>
    <w:rsid w:val="00C26CFE"/>
    <w:rsid w:val="00C270CE"/>
    <w:rsid w:val="00C31A07"/>
    <w:rsid w:val="00C31EBC"/>
    <w:rsid w:val="00C328AF"/>
    <w:rsid w:val="00C34F15"/>
    <w:rsid w:val="00C3690A"/>
    <w:rsid w:val="00C36F09"/>
    <w:rsid w:val="00C408E6"/>
    <w:rsid w:val="00C41071"/>
    <w:rsid w:val="00C433BF"/>
    <w:rsid w:val="00C4430D"/>
    <w:rsid w:val="00C47349"/>
    <w:rsid w:val="00C47A44"/>
    <w:rsid w:val="00C51128"/>
    <w:rsid w:val="00C55AED"/>
    <w:rsid w:val="00C5724A"/>
    <w:rsid w:val="00C57483"/>
    <w:rsid w:val="00C61FE8"/>
    <w:rsid w:val="00C62A25"/>
    <w:rsid w:val="00C640E6"/>
    <w:rsid w:val="00C66A1B"/>
    <w:rsid w:val="00C707DB"/>
    <w:rsid w:val="00C71BE4"/>
    <w:rsid w:val="00C722B6"/>
    <w:rsid w:val="00C75BD1"/>
    <w:rsid w:val="00C771A5"/>
    <w:rsid w:val="00C80FC5"/>
    <w:rsid w:val="00C81A4E"/>
    <w:rsid w:val="00C8751A"/>
    <w:rsid w:val="00C90036"/>
    <w:rsid w:val="00C91007"/>
    <w:rsid w:val="00C941EE"/>
    <w:rsid w:val="00C97EDE"/>
    <w:rsid w:val="00CA0928"/>
    <w:rsid w:val="00CA693F"/>
    <w:rsid w:val="00CB0938"/>
    <w:rsid w:val="00CB21F5"/>
    <w:rsid w:val="00CB2DC9"/>
    <w:rsid w:val="00CB3B99"/>
    <w:rsid w:val="00CB5AB3"/>
    <w:rsid w:val="00CB5C37"/>
    <w:rsid w:val="00CB6A45"/>
    <w:rsid w:val="00CB7DDA"/>
    <w:rsid w:val="00CC2E25"/>
    <w:rsid w:val="00CC33A9"/>
    <w:rsid w:val="00CC4891"/>
    <w:rsid w:val="00CC4AF7"/>
    <w:rsid w:val="00CC5BA0"/>
    <w:rsid w:val="00CC7CEE"/>
    <w:rsid w:val="00CD0A08"/>
    <w:rsid w:val="00CD1421"/>
    <w:rsid w:val="00CE4222"/>
    <w:rsid w:val="00CE489E"/>
    <w:rsid w:val="00CE7CE4"/>
    <w:rsid w:val="00CF085A"/>
    <w:rsid w:val="00CF142D"/>
    <w:rsid w:val="00CF3B91"/>
    <w:rsid w:val="00CF5543"/>
    <w:rsid w:val="00CF5A11"/>
    <w:rsid w:val="00D01BAE"/>
    <w:rsid w:val="00D02609"/>
    <w:rsid w:val="00D02D60"/>
    <w:rsid w:val="00D0320F"/>
    <w:rsid w:val="00D054E0"/>
    <w:rsid w:val="00D05AA7"/>
    <w:rsid w:val="00D07D6A"/>
    <w:rsid w:val="00D11342"/>
    <w:rsid w:val="00D12303"/>
    <w:rsid w:val="00D129CB"/>
    <w:rsid w:val="00D12AFB"/>
    <w:rsid w:val="00D15C36"/>
    <w:rsid w:val="00D16D9A"/>
    <w:rsid w:val="00D16D9F"/>
    <w:rsid w:val="00D21EEC"/>
    <w:rsid w:val="00D241B4"/>
    <w:rsid w:val="00D24A70"/>
    <w:rsid w:val="00D24ECC"/>
    <w:rsid w:val="00D26C55"/>
    <w:rsid w:val="00D30C7D"/>
    <w:rsid w:val="00D32024"/>
    <w:rsid w:val="00D333D8"/>
    <w:rsid w:val="00D33CEA"/>
    <w:rsid w:val="00D3551B"/>
    <w:rsid w:val="00D40DA8"/>
    <w:rsid w:val="00D4109E"/>
    <w:rsid w:val="00D4132E"/>
    <w:rsid w:val="00D43D2D"/>
    <w:rsid w:val="00D45AD1"/>
    <w:rsid w:val="00D45C25"/>
    <w:rsid w:val="00D5017B"/>
    <w:rsid w:val="00D52399"/>
    <w:rsid w:val="00D52BFA"/>
    <w:rsid w:val="00D53744"/>
    <w:rsid w:val="00D5678A"/>
    <w:rsid w:val="00D60EC6"/>
    <w:rsid w:val="00D631AC"/>
    <w:rsid w:val="00D63508"/>
    <w:rsid w:val="00D647FD"/>
    <w:rsid w:val="00D6737C"/>
    <w:rsid w:val="00D71D1A"/>
    <w:rsid w:val="00D71F34"/>
    <w:rsid w:val="00D73252"/>
    <w:rsid w:val="00D7689C"/>
    <w:rsid w:val="00D76EB6"/>
    <w:rsid w:val="00D77403"/>
    <w:rsid w:val="00D80BE4"/>
    <w:rsid w:val="00D82DB3"/>
    <w:rsid w:val="00D85918"/>
    <w:rsid w:val="00D866CB"/>
    <w:rsid w:val="00D87520"/>
    <w:rsid w:val="00D95F94"/>
    <w:rsid w:val="00DA1EA3"/>
    <w:rsid w:val="00DA202E"/>
    <w:rsid w:val="00DA2224"/>
    <w:rsid w:val="00DA27C4"/>
    <w:rsid w:val="00DA320F"/>
    <w:rsid w:val="00DA5658"/>
    <w:rsid w:val="00DA6DF9"/>
    <w:rsid w:val="00DA74BF"/>
    <w:rsid w:val="00DB006B"/>
    <w:rsid w:val="00DB100D"/>
    <w:rsid w:val="00DB250A"/>
    <w:rsid w:val="00DB3B03"/>
    <w:rsid w:val="00DB3EB0"/>
    <w:rsid w:val="00DB4512"/>
    <w:rsid w:val="00DC6029"/>
    <w:rsid w:val="00DC6C14"/>
    <w:rsid w:val="00DD2B58"/>
    <w:rsid w:val="00DD5E27"/>
    <w:rsid w:val="00DE0E70"/>
    <w:rsid w:val="00DE14DA"/>
    <w:rsid w:val="00DE15F5"/>
    <w:rsid w:val="00DE507E"/>
    <w:rsid w:val="00DF0972"/>
    <w:rsid w:val="00DF0DD2"/>
    <w:rsid w:val="00DF2B81"/>
    <w:rsid w:val="00E01025"/>
    <w:rsid w:val="00E01C0A"/>
    <w:rsid w:val="00E03A2C"/>
    <w:rsid w:val="00E06937"/>
    <w:rsid w:val="00E103B4"/>
    <w:rsid w:val="00E12942"/>
    <w:rsid w:val="00E21787"/>
    <w:rsid w:val="00E217F0"/>
    <w:rsid w:val="00E22A87"/>
    <w:rsid w:val="00E242FF"/>
    <w:rsid w:val="00E245D3"/>
    <w:rsid w:val="00E26242"/>
    <w:rsid w:val="00E30FE2"/>
    <w:rsid w:val="00E31C3D"/>
    <w:rsid w:val="00E332BD"/>
    <w:rsid w:val="00E3557E"/>
    <w:rsid w:val="00E3776F"/>
    <w:rsid w:val="00E43EF4"/>
    <w:rsid w:val="00E450EB"/>
    <w:rsid w:val="00E46B39"/>
    <w:rsid w:val="00E46B78"/>
    <w:rsid w:val="00E47DD6"/>
    <w:rsid w:val="00E5055C"/>
    <w:rsid w:val="00E5137B"/>
    <w:rsid w:val="00E51B8F"/>
    <w:rsid w:val="00E54F63"/>
    <w:rsid w:val="00E56979"/>
    <w:rsid w:val="00E57CB2"/>
    <w:rsid w:val="00E57F89"/>
    <w:rsid w:val="00E62C43"/>
    <w:rsid w:val="00E70E44"/>
    <w:rsid w:val="00E710D6"/>
    <w:rsid w:val="00E71147"/>
    <w:rsid w:val="00E71D97"/>
    <w:rsid w:val="00E744C1"/>
    <w:rsid w:val="00E76EEC"/>
    <w:rsid w:val="00E8251B"/>
    <w:rsid w:val="00E84966"/>
    <w:rsid w:val="00E857FA"/>
    <w:rsid w:val="00E86B4F"/>
    <w:rsid w:val="00E87EC3"/>
    <w:rsid w:val="00E928AD"/>
    <w:rsid w:val="00E93CF7"/>
    <w:rsid w:val="00E95845"/>
    <w:rsid w:val="00EA0999"/>
    <w:rsid w:val="00EA15E3"/>
    <w:rsid w:val="00EA17B3"/>
    <w:rsid w:val="00EA4C2F"/>
    <w:rsid w:val="00EB0963"/>
    <w:rsid w:val="00EB1762"/>
    <w:rsid w:val="00EB5D40"/>
    <w:rsid w:val="00EC0866"/>
    <w:rsid w:val="00EC20A1"/>
    <w:rsid w:val="00EC289D"/>
    <w:rsid w:val="00EC6731"/>
    <w:rsid w:val="00EC7405"/>
    <w:rsid w:val="00EC7F36"/>
    <w:rsid w:val="00ED05F0"/>
    <w:rsid w:val="00ED0ACB"/>
    <w:rsid w:val="00ED1E47"/>
    <w:rsid w:val="00ED2111"/>
    <w:rsid w:val="00EE07A9"/>
    <w:rsid w:val="00EE0D34"/>
    <w:rsid w:val="00EE1A07"/>
    <w:rsid w:val="00EE5626"/>
    <w:rsid w:val="00EF2ABE"/>
    <w:rsid w:val="00EF4F67"/>
    <w:rsid w:val="00F00DAD"/>
    <w:rsid w:val="00F054AA"/>
    <w:rsid w:val="00F06D1A"/>
    <w:rsid w:val="00F07EB9"/>
    <w:rsid w:val="00F122A7"/>
    <w:rsid w:val="00F125C1"/>
    <w:rsid w:val="00F12DCB"/>
    <w:rsid w:val="00F13FF4"/>
    <w:rsid w:val="00F176B3"/>
    <w:rsid w:val="00F23ABB"/>
    <w:rsid w:val="00F26F90"/>
    <w:rsid w:val="00F27A0B"/>
    <w:rsid w:val="00F3044F"/>
    <w:rsid w:val="00F33176"/>
    <w:rsid w:val="00F3678B"/>
    <w:rsid w:val="00F37622"/>
    <w:rsid w:val="00F40B5F"/>
    <w:rsid w:val="00F417CF"/>
    <w:rsid w:val="00F41979"/>
    <w:rsid w:val="00F44DEB"/>
    <w:rsid w:val="00F452E9"/>
    <w:rsid w:val="00F45C61"/>
    <w:rsid w:val="00F45D10"/>
    <w:rsid w:val="00F47672"/>
    <w:rsid w:val="00F4769B"/>
    <w:rsid w:val="00F47BBA"/>
    <w:rsid w:val="00F50B43"/>
    <w:rsid w:val="00F50E2A"/>
    <w:rsid w:val="00F511CE"/>
    <w:rsid w:val="00F5146A"/>
    <w:rsid w:val="00F5492F"/>
    <w:rsid w:val="00F611EE"/>
    <w:rsid w:val="00F61648"/>
    <w:rsid w:val="00F61C70"/>
    <w:rsid w:val="00F6243C"/>
    <w:rsid w:val="00F6269A"/>
    <w:rsid w:val="00F6374C"/>
    <w:rsid w:val="00F63C6F"/>
    <w:rsid w:val="00F645C2"/>
    <w:rsid w:val="00F6469A"/>
    <w:rsid w:val="00F64B24"/>
    <w:rsid w:val="00F659AB"/>
    <w:rsid w:val="00F66410"/>
    <w:rsid w:val="00F67532"/>
    <w:rsid w:val="00F71C48"/>
    <w:rsid w:val="00F725DC"/>
    <w:rsid w:val="00F73478"/>
    <w:rsid w:val="00F73BF1"/>
    <w:rsid w:val="00F76813"/>
    <w:rsid w:val="00F77E9F"/>
    <w:rsid w:val="00F80026"/>
    <w:rsid w:val="00F8036C"/>
    <w:rsid w:val="00F828DA"/>
    <w:rsid w:val="00F84BD8"/>
    <w:rsid w:val="00F86AE3"/>
    <w:rsid w:val="00F86EAA"/>
    <w:rsid w:val="00F8749D"/>
    <w:rsid w:val="00F906B7"/>
    <w:rsid w:val="00F90701"/>
    <w:rsid w:val="00F96E40"/>
    <w:rsid w:val="00F97B07"/>
    <w:rsid w:val="00FA0680"/>
    <w:rsid w:val="00FA0EB6"/>
    <w:rsid w:val="00FA4045"/>
    <w:rsid w:val="00FB049C"/>
    <w:rsid w:val="00FB08A9"/>
    <w:rsid w:val="00FB0A39"/>
    <w:rsid w:val="00FB1772"/>
    <w:rsid w:val="00FB2E67"/>
    <w:rsid w:val="00FB3072"/>
    <w:rsid w:val="00FB5A2A"/>
    <w:rsid w:val="00FC0CC1"/>
    <w:rsid w:val="00FC0D3E"/>
    <w:rsid w:val="00FC11A9"/>
    <w:rsid w:val="00FC1B2D"/>
    <w:rsid w:val="00FC3637"/>
    <w:rsid w:val="00FC3EF5"/>
    <w:rsid w:val="00FC403F"/>
    <w:rsid w:val="00FC485F"/>
    <w:rsid w:val="00FD0A9D"/>
    <w:rsid w:val="00FD4CAD"/>
    <w:rsid w:val="00FD6DBC"/>
    <w:rsid w:val="00FE26A7"/>
    <w:rsid w:val="00FE417C"/>
    <w:rsid w:val="00FE554F"/>
    <w:rsid w:val="00FE5B31"/>
    <w:rsid w:val="00FE5CF9"/>
    <w:rsid w:val="00FE5D7B"/>
    <w:rsid w:val="00FE7573"/>
    <w:rsid w:val="00FF1CFF"/>
    <w:rsid w:val="00FF590E"/>
    <w:rsid w:val="00FF5923"/>
    <w:rsid w:val="00FF5D50"/>
    <w:rsid w:val="00FF697F"/>
    <w:rsid w:val="00FF7302"/>
    <w:rsid w:val="0174FC82"/>
    <w:rsid w:val="0498E733"/>
    <w:rsid w:val="04E9A305"/>
    <w:rsid w:val="08EF0326"/>
    <w:rsid w:val="0DC772EA"/>
    <w:rsid w:val="0E609683"/>
    <w:rsid w:val="10FCB065"/>
    <w:rsid w:val="10FEC620"/>
    <w:rsid w:val="1231DAB8"/>
    <w:rsid w:val="15820C9E"/>
    <w:rsid w:val="17D7CBB6"/>
    <w:rsid w:val="1E74F999"/>
    <w:rsid w:val="209404E4"/>
    <w:rsid w:val="2CE802EE"/>
    <w:rsid w:val="2D9C551A"/>
    <w:rsid w:val="2F1183FF"/>
    <w:rsid w:val="31A4F777"/>
    <w:rsid w:val="332F9414"/>
    <w:rsid w:val="34751C65"/>
    <w:rsid w:val="347F9AB5"/>
    <w:rsid w:val="35A6FB2A"/>
    <w:rsid w:val="37D22307"/>
    <w:rsid w:val="3ABA7E83"/>
    <w:rsid w:val="3E3F7C3D"/>
    <w:rsid w:val="3E69B0AF"/>
    <w:rsid w:val="3FA7373A"/>
    <w:rsid w:val="404AEA30"/>
    <w:rsid w:val="40DBD4C1"/>
    <w:rsid w:val="46621AC9"/>
    <w:rsid w:val="4CEC1672"/>
    <w:rsid w:val="52CC6307"/>
    <w:rsid w:val="5806C342"/>
    <w:rsid w:val="58940F91"/>
    <w:rsid w:val="58A40E3D"/>
    <w:rsid w:val="5DD28641"/>
    <w:rsid w:val="5E480448"/>
    <w:rsid w:val="61A92E5A"/>
    <w:rsid w:val="639B2CF0"/>
    <w:rsid w:val="70C5909B"/>
    <w:rsid w:val="7160C6BA"/>
    <w:rsid w:val="77F319D0"/>
    <w:rsid w:val="78319ACF"/>
    <w:rsid w:val="78A6C8EE"/>
    <w:rsid w:val="7A3D2C1C"/>
    <w:rsid w:val="7E3FA5E9"/>
    <w:rsid w:val="7EBB79BD"/>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colormru v:ext="edit" colors="white"/>
    </o:shapedefaults>
    <o:shapelayout v:ext="edit">
      <o:idmap v:ext="edit" data="2"/>
    </o:shapelayout>
  </w:shapeDefaults>
  <w:decimalSymbol w:val="."/>
  <w:listSeparator w:val=","/>
  <w14:docId w14:val="087FF2C7"/>
  <w15:chartTrackingRefBased/>
  <w15:docId w15:val="{CAF176FD-5721-4CE9-8E26-0204553261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04A4F"/>
    <w:rPr>
      <w:sz w:val="24"/>
    </w:rPr>
  </w:style>
  <w:style w:type="paragraph" w:styleId="Heading1">
    <w:name w:val="heading 1"/>
    <w:basedOn w:val="Normal"/>
    <w:next w:val="BodyText"/>
    <w:link w:val="Heading1Char"/>
    <w:uiPriority w:val="9"/>
    <w:qFormat/>
    <w:rsid w:val="004050D1"/>
    <w:pPr>
      <w:keepNext/>
      <w:keepLines/>
      <w:spacing w:before="284" w:after="284" w:line="216" w:lineRule="auto"/>
      <w:outlineLvl w:val="0"/>
    </w:pPr>
    <w:rPr>
      <w:rFonts w:asciiTheme="majorHAnsi" w:eastAsiaTheme="majorEastAsia" w:hAnsiTheme="majorHAnsi" w:cstheme="majorBidi"/>
      <w:b/>
      <w:color w:val="E40037" w:themeColor="accent1"/>
      <w:sz w:val="48"/>
      <w:szCs w:val="32"/>
    </w:rPr>
  </w:style>
  <w:style w:type="paragraph" w:styleId="Heading2">
    <w:name w:val="heading 2"/>
    <w:basedOn w:val="Normal"/>
    <w:next w:val="BodyText2"/>
    <w:link w:val="Heading2Char"/>
    <w:uiPriority w:val="9"/>
    <w:unhideWhenUsed/>
    <w:qFormat/>
    <w:rsid w:val="004050D1"/>
    <w:pPr>
      <w:keepNext/>
      <w:keepLines/>
      <w:spacing w:before="284" w:after="170"/>
      <w:outlineLvl w:val="1"/>
    </w:pPr>
    <w:rPr>
      <w:rFonts w:asciiTheme="majorHAnsi" w:eastAsiaTheme="majorEastAsia" w:hAnsiTheme="majorHAnsi" w:cstheme="majorBidi"/>
      <w:b/>
      <w:color w:val="E40037" w:themeColor="accent1"/>
      <w:sz w:val="32"/>
      <w:szCs w:val="26"/>
    </w:rPr>
  </w:style>
  <w:style w:type="paragraph" w:styleId="Heading3">
    <w:name w:val="heading 3"/>
    <w:basedOn w:val="Normal"/>
    <w:next w:val="BodyText2"/>
    <w:link w:val="Heading3Char"/>
    <w:uiPriority w:val="9"/>
    <w:unhideWhenUsed/>
    <w:qFormat/>
    <w:rsid w:val="004050D1"/>
    <w:pPr>
      <w:keepNext/>
      <w:keepLines/>
      <w:spacing w:after="170"/>
      <w:outlineLvl w:val="2"/>
    </w:pPr>
    <w:rPr>
      <w:rFonts w:asciiTheme="majorHAnsi" w:eastAsiaTheme="majorEastAsia" w:hAnsiTheme="majorHAnsi" w:cstheme="majorBidi"/>
      <w:b/>
      <w:sz w:val="28"/>
      <w:szCs w:val="24"/>
    </w:rPr>
  </w:style>
  <w:style w:type="paragraph" w:styleId="Heading4">
    <w:name w:val="heading 4"/>
    <w:basedOn w:val="Normal"/>
    <w:next w:val="Normal"/>
    <w:link w:val="Heading4Char"/>
    <w:uiPriority w:val="9"/>
    <w:unhideWhenUsed/>
    <w:qFormat/>
    <w:rsid w:val="003A0636"/>
    <w:pPr>
      <w:keepNext/>
      <w:keepLines/>
      <w:spacing w:after="170"/>
      <w:outlineLvl w:val="3"/>
    </w:pPr>
    <w:rPr>
      <w:rFonts w:asciiTheme="majorHAnsi" w:eastAsiaTheme="majorEastAsia" w:hAnsiTheme="majorHAnsi" w:cstheme="majorBidi"/>
      <w:b/>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A4295"/>
    <w:pPr>
      <w:tabs>
        <w:tab w:val="center" w:pos="4513"/>
        <w:tab w:val="right" w:pos="9026"/>
      </w:tabs>
      <w:spacing w:line="240" w:lineRule="auto"/>
    </w:pPr>
  </w:style>
  <w:style w:type="character" w:customStyle="1" w:styleId="HeaderChar">
    <w:name w:val="Header Char"/>
    <w:basedOn w:val="DefaultParagraphFont"/>
    <w:link w:val="Header"/>
    <w:uiPriority w:val="99"/>
    <w:rsid w:val="001A4295"/>
  </w:style>
  <w:style w:type="paragraph" w:styleId="Footer">
    <w:name w:val="footer"/>
    <w:basedOn w:val="Normal"/>
    <w:link w:val="FooterChar"/>
    <w:uiPriority w:val="99"/>
    <w:unhideWhenUsed/>
    <w:rsid w:val="003A0636"/>
    <w:pPr>
      <w:tabs>
        <w:tab w:val="center" w:pos="4513"/>
        <w:tab w:val="right" w:pos="9026"/>
      </w:tabs>
      <w:spacing w:line="240" w:lineRule="auto"/>
    </w:pPr>
    <w:rPr>
      <w:color w:val="76766B"/>
      <w:sz w:val="20"/>
    </w:rPr>
  </w:style>
  <w:style w:type="character" w:customStyle="1" w:styleId="FooterChar">
    <w:name w:val="Footer Char"/>
    <w:basedOn w:val="DefaultParagraphFont"/>
    <w:link w:val="Footer"/>
    <w:uiPriority w:val="99"/>
    <w:rsid w:val="003A0636"/>
    <w:rPr>
      <w:color w:val="76766B"/>
      <w:sz w:val="20"/>
    </w:rPr>
  </w:style>
  <w:style w:type="paragraph" w:styleId="Title">
    <w:name w:val="Title"/>
    <w:basedOn w:val="Normal"/>
    <w:next w:val="Normal"/>
    <w:link w:val="TitleChar"/>
    <w:uiPriority w:val="10"/>
    <w:qFormat/>
    <w:rsid w:val="00AD7321"/>
    <w:pPr>
      <w:spacing w:after="567" w:line="216" w:lineRule="auto"/>
      <w:contextualSpacing/>
    </w:pPr>
    <w:rPr>
      <w:rFonts w:asciiTheme="majorHAnsi" w:eastAsiaTheme="majorEastAsia" w:hAnsiTheme="majorHAnsi" w:cstheme="majorBidi"/>
      <w:b/>
      <w:color w:val="E40037" w:themeColor="accent1"/>
      <w:spacing w:val="-10"/>
      <w:kern w:val="28"/>
      <w:sz w:val="120"/>
      <w:szCs w:val="56"/>
    </w:rPr>
  </w:style>
  <w:style w:type="character" w:customStyle="1" w:styleId="TitleChar">
    <w:name w:val="Title Char"/>
    <w:basedOn w:val="DefaultParagraphFont"/>
    <w:link w:val="Title"/>
    <w:uiPriority w:val="10"/>
    <w:rsid w:val="00AD7321"/>
    <w:rPr>
      <w:rFonts w:asciiTheme="majorHAnsi" w:eastAsiaTheme="majorEastAsia" w:hAnsiTheme="majorHAnsi" w:cstheme="majorBidi"/>
      <w:b/>
      <w:color w:val="E40037" w:themeColor="accent1"/>
      <w:spacing w:val="-10"/>
      <w:kern w:val="28"/>
      <w:sz w:val="120"/>
      <w:szCs w:val="56"/>
    </w:rPr>
  </w:style>
  <w:style w:type="paragraph" w:styleId="Subtitle">
    <w:name w:val="Subtitle"/>
    <w:basedOn w:val="Normal"/>
    <w:next w:val="Normal"/>
    <w:link w:val="SubtitleChar"/>
    <w:uiPriority w:val="11"/>
    <w:qFormat/>
    <w:rsid w:val="006D3CC1"/>
    <w:pPr>
      <w:numPr>
        <w:ilvl w:val="1"/>
      </w:numPr>
      <w:spacing w:before="567" w:after="1049" w:line="240" w:lineRule="auto"/>
    </w:pPr>
    <w:rPr>
      <w:rFonts w:ascii="Calibri Light" w:eastAsiaTheme="minorEastAsia" w:hAnsi="Calibri Light"/>
      <w:sz w:val="84"/>
    </w:rPr>
  </w:style>
  <w:style w:type="character" w:customStyle="1" w:styleId="SubtitleChar">
    <w:name w:val="Subtitle Char"/>
    <w:basedOn w:val="DefaultParagraphFont"/>
    <w:link w:val="Subtitle"/>
    <w:uiPriority w:val="11"/>
    <w:rsid w:val="006D3CC1"/>
    <w:rPr>
      <w:rFonts w:ascii="Calibri Light" w:eastAsiaTheme="minorEastAsia" w:hAnsi="Calibri Light"/>
      <w:sz w:val="84"/>
    </w:rPr>
  </w:style>
  <w:style w:type="paragraph" w:styleId="Date">
    <w:name w:val="Date"/>
    <w:basedOn w:val="Normal"/>
    <w:next w:val="Normal"/>
    <w:link w:val="DateChar"/>
    <w:uiPriority w:val="99"/>
    <w:unhideWhenUsed/>
    <w:rsid w:val="006D3CC1"/>
    <w:pPr>
      <w:spacing w:before="1920" w:line="240" w:lineRule="auto"/>
    </w:pPr>
    <w:rPr>
      <w:rFonts w:ascii="Calibri Light" w:hAnsi="Calibri Light"/>
      <w:sz w:val="40"/>
    </w:rPr>
  </w:style>
  <w:style w:type="character" w:customStyle="1" w:styleId="DateChar">
    <w:name w:val="Date Char"/>
    <w:basedOn w:val="DefaultParagraphFont"/>
    <w:link w:val="Date"/>
    <w:uiPriority w:val="99"/>
    <w:rsid w:val="006D3CC1"/>
    <w:rPr>
      <w:rFonts w:ascii="Calibri Light" w:hAnsi="Calibri Light"/>
      <w:sz w:val="40"/>
    </w:rPr>
  </w:style>
  <w:style w:type="character" w:customStyle="1" w:styleId="White">
    <w:name w:val="White"/>
    <w:basedOn w:val="DefaultParagraphFont"/>
    <w:uiPriority w:val="1"/>
    <w:qFormat/>
    <w:rsid w:val="00AD7321"/>
    <w:rPr>
      <w:color w:val="FFFFFF" w:themeColor="background1"/>
    </w:rPr>
  </w:style>
  <w:style w:type="paragraph" w:styleId="NoSpacing">
    <w:name w:val="No Spacing"/>
    <w:link w:val="NoSpacingChar"/>
    <w:uiPriority w:val="1"/>
    <w:qFormat/>
    <w:rsid w:val="00AD7321"/>
    <w:pPr>
      <w:spacing w:after="0" w:line="240" w:lineRule="auto"/>
    </w:pPr>
    <w:rPr>
      <w:sz w:val="24"/>
    </w:rPr>
  </w:style>
  <w:style w:type="paragraph" w:styleId="Bibliography">
    <w:name w:val="Bibliography"/>
    <w:basedOn w:val="Normal"/>
    <w:next w:val="Normal"/>
    <w:uiPriority w:val="37"/>
    <w:unhideWhenUsed/>
    <w:rsid w:val="004F7524"/>
  </w:style>
  <w:style w:type="paragraph" w:styleId="Index1">
    <w:name w:val="index 1"/>
    <w:basedOn w:val="Normal"/>
    <w:next w:val="Normal"/>
    <w:autoRedefine/>
    <w:uiPriority w:val="99"/>
    <w:unhideWhenUsed/>
    <w:rsid w:val="001739DE"/>
    <w:pPr>
      <w:spacing w:line="240" w:lineRule="auto"/>
      <w:ind w:left="240" w:hanging="240"/>
    </w:pPr>
    <w:rPr>
      <w:b/>
      <w:bCs/>
      <w:color w:val="FF0000"/>
    </w:rPr>
  </w:style>
  <w:style w:type="paragraph" w:styleId="IndexHeading">
    <w:name w:val="index heading"/>
    <w:basedOn w:val="Normal"/>
    <w:next w:val="Index1"/>
    <w:uiPriority w:val="99"/>
    <w:unhideWhenUsed/>
    <w:rsid w:val="004F7524"/>
    <w:pPr>
      <w:spacing w:before="284" w:after="1134" w:line="216" w:lineRule="auto"/>
    </w:pPr>
    <w:rPr>
      <w:rFonts w:asciiTheme="majorHAnsi" w:eastAsiaTheme="majorEastAsia" w:hAnsiTheme="majorHAnsi" w:cstheme="majorBidi"/>
      <w:b/>
      <w:bCs/>
      <w:color w:val="E40037" w:themeColor="accent1"/>
      <w:sz w:val="48"/>
    </w:rPr>
  </w:style>
  <w:style w:type="character" w:customStyle="1" w:styleId="Heading1Char">
    <w:name w:val="Heading 1 Char"/>
    <w:basedOn w:val="DefaultParagraphFont"/>
    <w:link w:val="Heading1"/>
    <w:uiPriority w:val="9"/>
    <w:rsid w:val="004050D1"/>
    <w:rPr>
      <w:rFonts w:asciiTheme="majorHAnsi" w:eastAsiaTheme="majorEastAsia" w:hAnsiTheme="majorHAnsi" w:cstheme="majorBidi"/>
      <w:b/>
      <w:color w:val="E40037" w:themeColor="accent1"/>
      <w:sz w:val="48"/>
      <w:szCs w:val="32"/>
    </w:rPr>
  </w:style>
  <w:style w:type="paragraph" w:styleId="BodyText">
    <w:name w:val="Body Text"/>
    <w:basedOn w:val="Normal"/>
    <w:link w:val="BodyTextChar"/>
    <w:uiPriority w:val="99"/>
    <w:unhideWhenUsed/>
    <w:rsid w:val="004050D1"/>
    <w:pPr>
      <w:spacing w:after="284"/>
    </w:pPr>
    <w:rPr>
      <w:rFonts w:ascii="Calibri Light" w:hAnsi="Calibri Light"/>
      <w:sz w:val="32"/>
    </w:rPr>
  </w:style>
  <w:style w:type="character" w:customStyle="1" w:styleId="BodyTextChar">
    <w:name w:val="Body Text Char"/>
    <w:basedOn w:val="DefaultParagraphFont"/>
    <w:link w:val="BodyText"/>
    <w:uiPriority w:val="99"/>
    <w:rsid w:val="004050D1"/>
    <w:rPr>
      <w:rFonts w:ascii="Calibri Light" w:hAnsi="Calibri Light"/>
      <w:sz w:val="32"/>
    </w:rPr>
  </w:style>
  <w:style w:type="paragraph" w:styleId="BodyText2">
    <w:name w:val="Body Text 2"/>
    <w:basedOn w:val="Normal"/>
    <w:link w:val="BodyText2Char"/>
    <w:uiPriority w:val="99"/>
    <w:unhideWhenUsed/>
    <w:rsid w:val="00816A5E"/>
    <w:pPr>
      <w:spacing w:after="284"/>
    </w:pPr>
  </w:style>
  <w:style w:type="character" w:customStyle="1" w:styleId="BodyText2Char">
    <w:name w:val="Body Text 2 Char"/>
    <w:basedOn w:val="DefaultParagraphFont"/>
    <w:link w:val="BodyText2"/>
    <w:uiPriority w:val="99"/>
    <w:rsid w:val="00816A5E"/>
    <w:rPr>
      <w:sz w:val="24"/>
    </w:rPr>
  </w:style>
  <w:style w:type="character" w:customStyle="1" w:styleId="Heading2Char">
    <w:name w:val="Heading 2 Char"/>
    <w:basedOn w:val="DefaultParagraphFont"/>
    <w:link w:val="Heading2"/>
    <w:uiPriority w:val="9"/>
    <w:rsid w:val="004050D1"/>
    <w:rPr>
      <w:rFonts w:asciiTheme="majorHAnsi" w:eastAsiaTheme="majorEastAsia" w:hAnsiTheme="majorHAnsi" w:cstheme="majorBidi"/>
      <w:b/>
      <w:color w:val="E40037" w:themeColor="accent1"/>
      <w:sz w:val="32"/>
      <w:szCs w:val="26"/>
    </w:rPr>
  </w:style>
  <w:style w:type="character" w:styleId="Hyperlink">
    <w:name w:val="Hyperlink"/>
    <w:basedOn w:val="DefaultParagraphFont"/>
    <w:unhideWhenUsed/>
    <w:rsid w:val="004050D1"/>
    <w:rPr>
      <w:color w:val="4179AA" w:themeColor="accent2"/>
      <w:u w:val="single"/>
    </w:rPr>
  </w:style>
  <w:style w:type="character" w:customStyle="1" w:styleId="Heading3Char">
    <w:name w:val="Heading 3 Char"/>
    <w:basedOn w:val="DefaultParagraphFont"/>
    <w:link w:val="Heading3"/>
    <w:uiPriority w:val="9"/>
    <w:rsid w:val="004050D1"/>
    <w:rPr>
      <w:rFonts w:asciiTheme="majorHAnsi" w:eastAsiaTheme="majorEastAsia" w:hAnsiTheme="majorHAnsi" w:cstheme="majorBidi"/>
      <w:b/>
      <w:sz w:val="28"/>
      <w:szCs w:val="24"/>
    </w:rPr>
  </w:style>
  <w:style w:type="paragraph" w:styleId="BodyText3">
    <w:name w:val="Body Text 3"/>
    <w:basedOn w:val="Normal"/>
    <w:link w:val="BodyText3Char"/>
    <w:uiPriority w:val="99"/>
    <w:unhideWhenUsed/>
    <w:rsid w:val="0056353E"/>
    <w:pPr>
      <w:spacing w:after="113"/>
    </w:pPr>
    <w:rPr>
      <w:szCs w:val="16"/>
    </w:rPr>
  </w:style>
  <w:style w:type="character" w:customStyle="1" w:styleId="BodyText3Char">
    <w:name w:val="Body Text 3 Char"/>
    <w:basedOn w:val="DefaultParagraphFont"/>
    <w:link w:val="BodyText3"/>
    <w:uiPriority w:val="99"/>
    <w:rsid w:val="0056353E"/>
    <w:rPr>
      <w:sz w:val="24"/>
      <w:szCs w:val="16"/>
    </w:rPr>
  </w:style>
  <w:style w:type="paragraph" w:styleId="ListBullet">
    <w:name w:val="List Bullet"/>
    <w:basedOn w:val="Normal"/>
    <w:uiPriority w:val="99"/>
    <w:unhideWhenUsed/>
    <w:rsid w:val="00276247"/>
    <w:pPr>
      <w:numPr>
        <w:numId w:val="1"/>
      </w:numPr>
      <w:spacing w:after="284"/>
      <w:ind w:left="357" w:hanging="357"/>
      <w:contextualSpacing/>
    </w:pPr>
  </w:style>
  <w:style w:type="paragraph" w:styleId="ListBullet2">
    <w:name w:val="List Bullet 2"/>
    <w:basedOn w:val="Normal"/>
    <w:uiPriority w:val="99"/>
    <w:unhideWhenUsed/>
    <w:rsid w:val="00276247"/>
    <w:pPr>
      <w:numPr>
        <w:numId w:val="2"/>
      </w:numPr>
      <w:spacing w:after="284"/>
      <w:ind w:left="714" w:hanging="357"/>
      <w:contextualSpacing/>
    </w:pPr>
  </w:style>
  <w:style w:type="character" w:customStyle="1" w:styleId="Heading4Char">
    <w:name w:val="Heading 4 Char"/>
    <w:basedOn w:val="DefaultParagraphFont"/>
    <w:link w:val="Heading4"/>
    <w:uiPriority w:val="9"/>
    <w:rsid w:val="003A0636"/>
    <w:rPr>
      <w:rFonts w:asciiTheme="majorHAnsi" w:eastAsiaTheme="majorEastAsia" w:hAnsiTheme="majorHAnsi" w:cstheme="majorBidi"/>
      <w:b/>
      <w:iCs/>
      <w:sz w:val="24"/>
    </w:rPr>
  </w:style>
  <w:style w:type="paragraph" w:styleId="ListNumber">
    <w:name w:val="List Number"/>
    <w:basedOn w:val="Normal"/>
    <w:uiPriority w:val="99"/>
    <w:unhideWhenUsed/>
    <w:rsid w:val="00276247"/>
    <w:pPr>
      <w:numPr>
        <w:numId w:val="3"/>
      </w:numPr>
      <w:spacing w:after="284"/>
      <w:ind w:left="357" w:hanging="357"/>
      <w:contextualSpacing/>
    </w:pPr>
  </w:style>
  <w:style w:type="paragraph" w:styleId="ListNumber2">
    <w:name w:val="List Number 2"/>
    <w:basedOn w:val="Normal"/>
    <w:uiPriority w:val="99"/>
    <w:unhideWhenUsed/>
    <w:rsid w:val="003A0636"/>
    <w:pPr>
      <w:numPr>
        <w:numId w:val="4"/>
      </w:numPr>
      <w:spacing w:after="113"/>
      <w:ind w:left="714" w:hanging="357"/>
      <w:contextualSpacing/>
    </w:pPr>
  </w:style>
  <w:style w:type="paragraph" w:styleId="TOC1">
    <w:name w:val="toc 1"/>
    <w:basedOn w:val="Normal"/>
    <w:next w:val="Normal"/>
    <w:autoRedefine/>
    <w:uiPriority w:val="39"/>
    <w:unhideWhenUsed/>
    <w:rsid w:val="00F5146A"/>
    <w:pPr>
      <w:tabs>
        <w:tab w:val="right" w:leader="dot" w:pos="8505"/>
      </w:tabs>
      <w:spacing w:after="284"/>
      <w:ind w:right="567"/>
    </w:pPr>
    <w:rPr>
      <w:b/>
      <w:noProof/>
      <w:sz w:val="32"/>
    </w:rPr>
  </w:style>
  <w:style w:type="paragraph" w:styleId="TOC2">
    <w:name w:val="toc 2"/>
    <w:basedOn w:val="Normal"/>
    <w:next w:val="Normal"/>
    <w:autoRedefine/>
    <w:uiPriority w:val="39"/>
    <w:unhideWhenUsed/>
    <w:rsid w:val="00F5146A"/>
    <w:pPr>
      <w:tabs>
        <w:tab w:val="right" w:leader="dot" w:pos="8505"/>
      </w:tabs>
      <w:spacing w:after="284" w:line="480" w:lineRule="auto"/>
      <w:ind w:left="227" w:right="567"/>
      <w:contextualSpacing/>
    </w:pPr>
    <w:rPr>
      <w:noProof/>
      <w:sz w:val="28"/>
    </w:rPr>
  </w:style>
  <w:style w:type="paragraph" w:styleId="Caption">
    <w:name w:val="caption"/>
    <w:basedOn w:val="Normal"/>
    <w:next w:val="Normal"/>
    <w:uiPriority w:val="35"/>
    <w:unhideWhenUsed/>
    <w:qFormat/>
    <w:rsid w:val="00112B4C"/>
    <w:pPr>
      <w:spacing w:after="284" w:line="240" w:lineRule="auto"/>
      <w:ind w:right="2438"/>
    </w:pPr>
    <w:rPr>
      <w:iCs/>
      <w:color w:val="76766B"/>
      <w:szCs w:val="18"/>
    </w:rPr>
  </w:style>
  <w:style w:type="table" w:customStyle="1" w:styleId="ECCstandardtable">
    <w:name w:val="ECC standard table"/>
    <w:basedOn w:val="TableNormal"/>
    <w:uiPriority w:val="99"/>
    <w:rsid w:val="00D4132E"/>
    <w:pPr>
      <w:spacing w:after="0" w:line="240" w:lineRule="auto"/>
    </w:pPr>
    <w:rPr>
      <w:sz w:val="24"/>
    </w:rPr>
    <w:tblPr/>
    <w:tblStylePr w:type="firstRow">
      <w:pPr>
        <w:jc w:val="left"/>
      </w:pPr>
      <w:rPr>
        <w:rFonts w:asciiTheme="majorHAnsi" w:hAnsiTheme="majorHAnsi"/>
        <w:b/>
        <w:color w:val="FFFFFF" w:themeColor="background2"/>
        <w:sz w:val="26"/>
      </w:rPr>
    </w:tblStylePr>
  </w:style>
  <w:style w:type="paragraph" w:styleId="BlockText">
    <w:name w:val="Block Text"/>
    <w:basedOn w:val="Normal"/>
    <w:uiPriority w:val="99"/>
    <w:unhideWhenUsed/>
    <w:rsid w:val="00313B66"/>
    <w:pPr>
      <w:pBdr>
        <w:left w:val="single" w:sz="2" w:space="20" w:color="E40037" w:themeColor="accent1"/>
      </w:pBdr>
      <w:ind w:left="397"/>
    </w:pPr>
    <w:rPr>
      <w:rFonts w:eastAsiaTheme="minorEastAsia"/>
      <w:b/>
      <w:iCs/>
      <w:lang w:val="it-IT"/>
    </w:rPr>
  </w:style>
  <w:style w:type="character" w:styleId="UnresolvedMention">
    <w:name w:val="Unresolved Mention"/>
    <w:basedOn w:val="DefaultParagraphFont"/>
    <w:uiPriority w:val="99"/>
    <w:semiHidden/>
    <w:unhideWhenUsed/>
    <w:rsid w:val="00816A5E"/>
    <w:rPr>
      <w:color w:val="605E5C"/>
      <w:shd w:val="clear" w:color="auto" w:fill="E1DFDD"/>
    </w:rPr>
  </w:style>
  <w:style w:type="table" w:styleId="TableGrid">
    <w:name w:val="Table Grid"/>
    <w:basedOn w:val="TableNormal"/>
    <w:rsid w:val="00D4132E"/>
    <w:pPr>
      <w:spacing w:after="0" w:line="240" w:lineRule="auto"/>
    </w:pPr>
    <w:tblPr/>
  </w:style>
  <w:style w:type="paragraph" w:styleId="ListParagraph">
    <w:name w:val="List Paragraph"/>
    <w:basedOn w:val="Normal"/>
    <w:uiPriority w:val="34"/>
    <w:qFormat/>
    <w:rsid w:val="00A32D5C"/>
    <w:pPr>
      <w:spacing w:after="200" w:line="276" w:lineRule="auto"/>
      <w:ind w:left="720"/>
      <w:contextualSpacing/>
    </w:pPr>
    <w:rPr>
      <w:rFonts w:ascii="Arial" w:hAnsi="Arial" w:cs="Arial"/>
      <w:szCs w:val="24"/>
    </w:rPr>
  </w:style>
  <w:style w:type="character" w:styleId="FollowedHyperlink">
    <w:name w:val="FollowedHyperlink"/>
    <w:basedOn w:val="DefaultParagraphFont"/>
    <w:uiPriority w:val="99"/>
    <w:semiHidden/>
    <w:unhideWhenUsed/>
    <w:rsid w:val="00A32D5C"/>
    <w:rPr>
      <w:color w:val="76766B" w:themeColor="followedHyperlink"/>
      <w:u w:val="single"/>
    </w:rPr>
  </w:style>
  <w:style w:type="character" w:styleId="CommentReference">
    <w:name w:val="annotation reference"/>
    <w:basedOn w:val="DefaultParagraphFont"/>
    <w:unhideWhenUsed/>
    <w:rsid w:val="00A32D5C"/>
    <w:rPr>
      <w:sz w:val="16"/>
      <w:szCs w:val="16"/>
    </w:rPr>
  </w:style>
  <w:style w:type="paragraph" w:styleId="CommentText">
    <w:name w:val="annotation text"/>
    <w:basedOn w:val="Normal"/>
    <w:link w:val="CommentTextChar"/>
    <w:unhideWhenUsed/>
    <w:rsid w:val="00A32D5C"/>
    <w:pPr>
      <w:spacing w:after="200" w:line="240" w:lineRule="auto"/>
    </w:pPr>
    <w:rPr>
      <w:rFonts w:ascii="Arial" w:hAnsi="Arial" w:cs="Arial"/>
      <w:sz w:val="20"/>
      <w:szCs w:val="20"/>
    </w:rPr>
  </w:style>
  <w:style w:type="character" w:customStyle="1" w:styleId="CommentTextChar">
    <w:name w:val="Comment Text Char"/>
    <w:basedOn w:val="DefaultParagraphFont"/>
    <w:link w:val="CommentText"/>
    <w:rsid w:val="00A32D5C"/>
    <w:rPr>
      <w:rFonts w:ascii="Arial" w:hAnsi="Arial" w:cs="Arial"/>
      <w:sz w:val="20"/>
      <w:szCs w:val="20"/>
    </w:rPr>
  </w:style>
  <w:style w:type="paragraph" w:styleId="CommentSubject">
    <w:name w:val="annotation subject"/>
    <w:basedOn w:val="CommentText"/>
    <w:next w:val="CommentText"/>
    <w:link w:val="CommentSubjectChar"/>
    <w:uiPriority w:val="99"/>
    <w:semiHidden/>
    <w:unhideWhenUsed/>
    <w:rsid w:val="00883CC7"/>
    <w:pPr>
      <w:spacing w:after="0"/>
    </w:pPr>
    <w:rPr>
      <w:rFonts w:asciiTheme="minorHAnsi" w:hAnsiTheme="minorHAnsi" w:cstheme="minorBidi"/>
      <w:b/>
      <w:bCs/>
    </w:rPr>
  </w:style>
  <w:style w:type="character" w:customStyle="1" w:styleId="CommentSubjectChar">
    <w:name w:val="Comment Subject Char"/>
    <w:basedOn w:val="CommentTextChar"/>
    <w:link w:val="CommentSubject"/>
    <w:uiPriority w:val="99"/>
    <w:semiHidden/>
    <w:rsid w:val="00883CC7"/>
    <w:rPr>
      <w:rFonts w:ascii="Arial" w:hAnsi="Arial" w:cs="Arial"/>
      <w:b/>
      <w:bCs/>
      <w:sz w:val="20"/>
      <w:szCs w:val="20"/>
    </w:rPr>
  </w:style>
  <w:style w:type="character" w:customStyle="1" w:styleId="NoSpacingChar">
    <w:name w:val="No Spacing Char"/>
    <w:basedOn w:val="DefaultParagraphFont"/>
    <w:link w:val="NoSpacing"/>
    <w:uiPriority w:val="1"/>
    <w:rsid w:val="00C71BE4"/>
    <w:rPr>
      <w:sz w:val="24"/>
    </w:rPr>
  </w:style>
  <w:style w:type="table" w:customStyle="1" w:styleId="TableGrid1">
    <w:name w:val="Table Grid1"/>
    <w:basedOn w:val="TableNormal"/>
    <w:next w:val="TableGrid"/>
    <w:uiPriority w:val="59"/>
    <w:rsid w:val="00C71BE4"/>
    <w:pPr>
      <w:spacing w:after="0" w:line="240" w:lineRule="auto"/>
    </w:pPr>
    <w:rPr>
      <w:rFonts w:ascii="Arial" w:hAnsi="Arial" w:cs="Arial"/>
      <w:sz w:val="24"/>
      <w:szCs w:val="24"/>
    </w:rPr>
    <w:tblPr/>
  </w:style>
  <w:style w:type="table" w:styleId="GridTable4-Accent1">
    <w:name w:val="Grid Table 4 Accent 1"/>
    <w:basedOn w:val="TableNormal"/>
    <w:uiPriority w:val="49"/>
    <w:rsid w:val="00034A40"/>
    <w:pPr>
      <w:spacing w:after="0" w:line="240" w:lineRule="auto"/>
    </w:pPr>
    <w:tblPr>
      <w:tblStyleRowBandSize w:val="1"/>
      <w:tblStyleColBandSize w:val="1"/>
    </w:tblPr>
    <w:tcPr>
      <w:shd w:val="clear" w:color="auto" w:fill="FFC6D3" w:themeFill="accent1" w:themeFillTint="33"/>
    </w:tcPr>
    <w:tblStylePr w:type="firstRow">
      <w:rPr>
        <w:b/>
        <w:bCs/>
        <w:color w:val="FFFFFF" w:themeColor="background1"/>
      </w:rPr>
      <w:tblPr/>
      <w:tcPr>
        <w:tcBorders>
          <w:top w:val="single" w:sz="4" w:space="0" w:color="E40037" w:themeColor="accent1"/>
          <w:left w:val="single" w:sz="4" w:space="0" w:color="E40037" w:themeColor="accent1"/>
          <w:bottom w:val="single" w:sz="4" w:space="0" w:color="E40037" w:themeColor="accent1"/>
          <w:right w:val="single" w:sz="4" w:space="0" w:color="E40037" w:themeColor="accent1"/>
          <w:insideH w:val="nil"/>
          <w:insideV w:val="nil"/>
        </w:tcBorders>
        <w:shd w:val="clear" w:color="auto" w:fill="E40037" w:themeFill="accent1"/>
      </w:tcPr>
    </w:tblStylePr>
    <w:tblStylePr w:type="lastRow">
      <w:rPr>
        <w:b/>
        <w:bCs/>
      </w:rPr>
      <w:tblPr/>
      <w:tcPr>
        <w:tcBorders>
          <w:top w:val="double" w:sz="4" w:space="0" w:color="E40037" w:themeColor="accent1"/>
        </w:tcBorders>
      </w:tcPr>
    </w:tblStylePr>
    <w:tblStylePr w:type="firstCol">
      <w:rPr>
        <w:b/>
        <w:bCs/>
      </w:rPr>
    </w:tblStylePr>
    <w:tblStylePr w:type="lastCol">
      <w:rPr>
        <w:b/>
        <w:bCs/>
      </w:rPr>
    </w:tblStylePr>
    <w:tblStylePr w:type="band1Vert">
      <w:tblPr/>
      <w:tcPr>
        <w:shd w:val="clear" w:color="auto" w:fill="FFC6D3" w:themeFill="accent1" w:themeFillTint="33"/>
      </w:tcPr>
    </w:tblStylePr>
  </w:style>
  <w:style w:type="paragraph" w:styleId="Revision">
    <w:name w:val="Revision"/>
    <w:hidden/>
    <w:uiPriority w:val="99"/>
    <w:semiHidden/>
    <w:rsid w:val="00D01BAE"/>
    <w:pPr>
      <w:spacing w:after="0" w:line="240" w:lineRule="auto"/>
    </w:pPr>
    <w:rPr>
      <w:sz w:val="24"/>
    </w:rPr>
  </w:style>
  <w:style w:type="paragraph" w:styleId="TOCHeading">
    <w:name w:val="TOC Heading"/>
    <w:basedOn w:val="Heading1"/>
    <w:next w:val="Normal"/>
    <w:uiPriority w:val="39"/>
    <w:unhideWhenUsed/>
    <w:qFormat/>
    <w:rsid w:val="006D5B23"/>
    <w:pPr>
      <w:spacing w:before="240" w:after="0" w:line="259" w:lineRule="auto"/>
      <w:outlineLvl w:val="9"/>
    </w:pPr>
    <w:rPr>
      <w:b w:val="0"/>
      <w:color w:val="AA0028" w:themeColor="accent1" w:themeShade="BF"/>
      <w:sz w:val="32"/>
      <w:lang w:val="en-US"/>
    </w:rPr>
  </w:style>
  <w:style w:type="character" w:styleId="Mention">
    <w:name w:val="Mention"/>
    <w:basedOn w:val="DefaultParagraphFont"/>
    <w:uiPriority w:val="99"/>
    <w:unhideWhenUsed/>
    <w:rsid w:val="009260CD"/>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6318909">
      <w:bodyDiv w:val="1"/>
      <w:marLeft w:val="0"/>
      <w:marRight w:val="0"/>
      <w:marTop w:val="0"/>
      <w:marBottom w:val="0"/>
      <w:divBdr>
        <w:top w:val="none" w:sz="0" w:space="0" w:color="auto"/>
        <w:left w:val="none" w:sz="0" w:space="0" w:color="auto"/>
        <w:bottom w:val="none" w:sz="0" w:space="0" w:color="auto"/>
        <w:right w:val="none" w:sz="0" w:space="0" w:color="auto"/>
      </w:divBdr>
    </w:div>
    <w:div w:id="587229727">
      <w:bodyDiv w:val="1"/>
      <w:marLeft w:val="0"/>
      <w:marRight w:val="0"/>
      <w:marTop w:val="0"/>
      <w:marBottom w:val="0"/>
      <w:divBdr>
        <w:top w:val="none" w:sz="0" w:space="0" w:color="auto"/>
        <w:left w:val="none" w:sz="0" w:space="0" w:color="auto"/>
        <w:bottom w:val="none" w:sz="0" w:space="0" w:color="auto"/>
        <w:right w:val="none" w:sz="0" w:space="0" w:color="auto"/>
      </w:divBdr>
    </w:div>
    <w:div w:id="932204686">
      <w:bodyDiv w:val="1"/>
      <w:marLeft w:val="0"/>
      <w:marRight w:val="0"/>
      <w:marTop w:val="0"/>
      <w:marBottom w:val="0"/>
      <w:divBdr>
        <w:top w:val="none" w:sz="0" w:space="0" w:color="auto"/>
        <w:left w:val="none" w:sz="0" w:space="0" w:color="auto"/>
        <w:bottom w:val="none" w:sz="0" w:space="0" w:color="auto"/>
        <w:right w:val="none" w:sz="0" w:space="0" w:color="auto"/>
      </w:divBdr>
      <w:divsChild>
        <w:div w:id="519054978">
          <w:marLeft w:val="0"/>
          <w:marRight w:val="0"/>
          <w:marTop w:val="0"/>
          <w:marBottom w:val="0"/>
          <w:divBdr>
            <w:top w:val="none" w:sz="0" w:space="0" w:color="auto"/>
            <w:left w:val="none" w:sz="0" w:space="0" w:color="auto"/>
            <w:bottom w:val="none" w:sz="0" w:space="0" w:color="auto"/>
            <w:right w:val="none" w:sz="0" w:space="0" w:color="auto"/>
          </w:divBdr>
        </w:div>
        <w:div w:id="1138496241">
          <w:marLeft w:val="0"/>
          <w:marRight w:val="0"/>
          <w:marTop w:val="0"/>
          <w:marBottom w:val="0"/>
          <w:divBdr>
            <w:top w:val="none" w:sz="0" w:space="0" w:color="auto"/>
            <w:left w:val="none" w:sz="0" w:space="0" w:color="auto"/>
            <w:bottom w:val="none" w:sz="0" w:space="0" w:color="auto"/>
            <w:right w:val="none" w:sz="0" w:space="0" w:color="auto"/>
          </w:divBdr>
        </w:div>
        <w:div w:id="1288705646">
          <w:marLeft w:val="0"/>
          <w:marRight w:val="0"/>
          <w:marTop w:val="0"/>
          <w:marBottom w:val="0"/>
          <w:divBdr>
            <w:top w:val="none" w:sz="0" w:space="0" w:color="auto"/>
            <w:left w:val="none" w:sz="0" w:space="0" w:color="auto"/>
            <w:bottom w:val="none" w:sz="0" w:space="0" w:color="auto"/>
            <w:right w:val="none" w:sz="0" w:space="0" w:color="auto"/>
          </w:divBdr>
        </w:div>
      </w:divsChild>
    </w:div>
    <w:div w:id="1035425840">
      <w:bodyDiv w:val="1"/>
      <w:marLeft w:val="0"/>
      <w:marRight w:val="0"/>
      <w:marTop w:val="0"/>
      <w:marBottom w:val="0"/>
      <w:divBdr>
        <w:top w:val="none" w:sz="0" w:space="0" w:color="auto"/>
        <w:left w:val="none" w:sz="0" w:space="0" w:color="auto"/>
        <w:bottom w:val="none" w:sz="0" w:space="0" w:color="auto"/>
        <w:right w:val="none" w:sz="0" w:space="0" w:color="auto"/>
      </w:divBdr>
    </w:div>
    <w:div w:id="1302230632">
      <w:bodyDiv w:val="1"/>
      <w:marLeft w:val="0"/>
      <w:marRight w:val="0"/>
      <w:marTop w:val="0"/>
      <w:marBottom w:val="0"/>
      <w:divBdr>
        <w:top w:val="none" w:sz="0" w:space="0" w:color="auto"/>
        <w:left w:val="none" w:sz="0" w:space="0" w:color="auto"/>
        <w:bottom w:val="none" w:sz="0" w:space="0" w:color="auto"/>
        <w:right w:val="none" w:sz="0" w:space="0" w:color="auto"/>
      </w:divBdr>
    </w:div>
    <w:div w:id="1435857490">
      <w:bodyDiv w:val="1"/>
      <w:marLeft w:val="0"/>
      <w:marRight w:val="0"/>
      <w:marTop w:val="0"/>
      <w:marBottom w:val="0"/>
      <w:divBdr>
        <w:top w:val="none" w:sz="0" w:space="0" w:color="auto"/>
        <w:left w:val="none" w:sz="0" w:space="0" w:color="auto"/>
        <w:bottom w:val="none" w:sz="0" w:space="0" w:color="auto"/>
        <w:right w:val="none" w:sz="0" w:space="0" w:color="auto"/>
      </w:divBdr>
    </w:div>
    <w:div w:id="1727488135">
      <w:bodyDiv w:val="1"/>
      <w:marLeft w:val="0"/>
      <w:marRight w:val="0"/>
      <w:marTop w:val="0"/>
      <w:marBottom w:val="0"/>
      <w:divBdr>
        <w:top w:val="none" w:sz="0" w:space="0" w:color="auto"/>
        <w:left w:val="none" w:sz="0" w:space="0" w:color="auto"/>
        <w:bottom w:val="none" w:sz="0" w:space="0" w:color="auto"/>
        <w:right w:val="none" w:sz="0" w:space="0" w:color="auto"/>
      </w:divBdr>
    </w:div>
    <w:div w:id="18385720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essex.gov.uk/everyones-essex-our-plan-for-essex-2021-2025/equalities-and-levelling-up" TargetMode="External"/><Relationship Id="rId18" Type="http://schemas.openxmlformats.org/officeDocument/2006/relationships/hyperlink" Target="https://www.hta.gov.uk/guidance-professionals/guidance-sector/post-mortem/guidance-contingency-storage-arrangements" TargetMode="External"/><Relationship Id="rId26" Type="http://schemas.openxmlformats.org/officeDocument/2006/relationships/hyperlink" Target="https://twitter.com/Essex_CC" TargetMode="External"/><Relationship Id="rId3" Type="http://schemas.openxmlformats.org/officeDocument/2006/relationships/customXml" Target="../customXml/item3.xml"/><Relationship Id="rId21" Type="http://schemas.openxmlformats.org/officeDocument/2006/relationships/hyperlink" Target="https://www.essexproviderhub.org/social-value-catalogue/" TargetMode="External"/><Relationship Id="rId34" Type="http://schemas.microsoft.com/office/2020/10/relationships/intelligence" Target="intelligence2.xml"/><Relationship Id="rId7" Type="http://schemas.openxmlformats.org/officeDocument/2006/relationships/settings" Target="settings.xml"/><Relationship Id="rId12" Type="http://schemas.openxmlformats.org/officeDocument/2006/relationships/image" Target="media/image2.svg"/><Relationship Id="rId17" Type="http://schemas.openxmlformats.org/officeDocument/2006/relationships/hyperlink" Target="https://eur02.safelinks.protection.outlook.com/?url=https%3A%2F%2Fwww.gov.uk%2Fgovernment%2Fpublications%2Fenglish-devolution-white-paper-power-and-partnership-foundations-for-growth&amp;data=05%7C02%7CNatalie.Pier%40essex.gov.uk%7Ccfd66da700bc4f516f9d08dd737cbf21%7Ca8b4324f155c4215a0f17ed8cc9a992f%7C0%7C0%7C638793701790890147%7CUnknown%7CTWFpbGZsb3d8eyJFbXB0eU1hcGkiOnRydWUsIlYiOiIwLjAuMDAwMCIsIlAiOiJXaW4zMiIsIkFOIjoiTWFpbCIsIldUIjoyfQ%3D%3D%7C0%7C%7C%7C&amp;sdata=RP2ADgQNj0XG%2FzbVCSNqHQH%2BgGKSh9rJTUrCTXgluBc%3D&amp;reserved=0" TargetMode="External"/><Relationship Id="rId25" Type="http://schemas.openxmlformats.org/officeDocument/2006/relationships/hyperlink" Target="mailto:procurement.team@essex.gov.uk" TargetMode="Externa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essex.gov.uk/everyones-essex-our-plan-for-essex-2021-2025/our-20-commitments" TargetMode="External"/><Relationship Id="rId20" Type="http://schemas.openxmlformats.org/officeDocument/2006/relationships/hyperlink" Target="mailto:Katy.Smith2@essex.gov.uk" TargetMode="External"/><Relationship Id="rId29" Type="http://schemas.openxmlformats.org/officeDocument/2006/relationships/image" Target="media/image5.sv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s://essexcountycouncil.sharepoint.com/:w:/r/sites/O365-StrategyAssuranceComms/Shared%20Documents/Procurement%20Document%20Library/A1%20Sourcing/Sourcing%20Guidance/Corporate%20Policies%20and%20Strategies.docx?d=wc3199b5b53ea495c979a40403c1bf850&amp;csf=1&amp;web=1&amp;e=rPAb43" TargetMode="External"/><Relationship Id="rId32"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www.essex.gov.uk/sites/default/files/migration_data/files/assets.ctfassets.net/knkzaf64jx5x/QfCTFvZFWm6jBFzKIcxU8/3033e555110ddb553603919ae00c638d/ECC-Everyones-Essex-plan-2021-to-2025.pdf" TargetMode="External"/><Relationship Id="rId23" Type="http://schemas.openxmlformats.org/officeDocument/2006/relationships/hyperlink" Target="https://essexcountycouncil.sharepoint.com/sites/EssexCountyCouncilIntranet/Shared%20Documents/Forms/AllItems.aspx?id=%2Fsites%2FEssexCountyCouncilIntranet%2FShared%20Documents%2FProcurement%2FAppendix%5FD%5FCommercial%5FPolicy%5Fand%5FProcedures%2Epdf&amp;parent=%2Fsites%2FEssexCountyCouncilIntranet%2FShared%20Documents%2FProcurement" TargetMode="External"/><Relationship Id="rId28" Type="http://schemas.openxmlformats.org/officeDocument/2006/relationships/image" Target="media/image4.png"/><Relationship Id="rId10" Type="http://schemas.openxmlformats.org/officeDocument/2006/relationships/endnotes" Target="endnotes.xml"/><Relationship Id="rId19" Type="http://schemas.openxmlformats.org/officeDocument/2006/relationships/hyperlink" Target="mailto:customer.opintell@essex.gov.uk" TargetMode="External"/><Relationship Id="rId31"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essex.gov.uk/everyones-essex-our-plan-for-essex-2021-2025" TargetMode="External"/><Relationship Id="rId22" Type="http://schemas.openxmlformats.org/officeDocument/2006/relationships/hyperlink" Target="https://www.essex.gov.uk/sites/default/files/2024-03/Information%20Policy%20Requirements%20for%20Contractors%20-%2005.03.24.pdf" TargetMode="External"/><Relationship Id="rId27" Type="http://schemas.openxmlformats.org/officeDocument/2006/relationships/image" Target="media/image3.png"/><Relationship Id="rId30" Type="http://schemas.openxmlformats.org/officeDocument/2006/relationships/hyperlink" Target="https://www.facebook.com/essexcountycouncil" TargetMode="External"/><Relationship Id="rId8"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bitha.allen\OneDrive%20-%20Essex%20County%20Council\Documents\Strategy%20and%20Assurance\Specification%20Template\ECC%20branded%20Specification%20template%20v.12%20DRAFT.dotx" TargetMode="External"/></Relationships>
</file>

<file path=word/theme/theme1.xml><?xml version="1.0" encoding="utf-8"?>
<a:theme xmlns:a="http://schemas.openxmlformats.org/drawingml/2006/main" name="Office Theme">
  <a:themeElements>
    <a:clrScheme name="ECC 2022">
      <a:dk1>
        <a:srgbClr val="000000"/>
      </a:dk1>
      <a:lt1>
        <a:sysClr val="window" lastClr="FFFFFF"/>
      </a:lt1>
      <a:dk2>
        <a:srgbClr val="000000"/>
      </a:dk2>
      <a:lt2>
        <a:srgbClr val="FFFFFF"/>
      </a:lt2>
      <a:accent1>
        <a:srgbClr val="E40037"/>
      </a:accent1>
      <a:accent2>
        <a:srgbClr val="4179AA"/>
      </a:accent2>
      <a:accent3>
        <a:srgbClr val="ECB720"/>
      </a:accent3>
      <a:accent4>
        <a:srgbClr val="9361B3"/>
      </a:accent4>
      <a:accent5>
        <a:srgbClr val="E97135"/>
      </a:accent5>
      <a:accent6>
        <a:srgbClr val="3A7D64"/>
      </a:accent6>
      <a:hlink>
        <a:srgbClr val="4179AA"/>
      </a:hlink>
      <a:folHlink>
        <a:srgbClr val="76766B"/>
      </a:folHlink>
    </a:clrScheme>
    <a:fontScheme name="Custom 28">
      <a:majorFont>
        <a:latin typeface="Calibri"/>
        <a:ea typeface=""/>
        <a:cs typeface=""/>
      </a:majorFont>
      <a:minorFont>
        <a:latin typeface="Calibri"/>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35c8a860-6494-47d1-b1cc-c3f5c3a540c9">
      <UserInfo>
        <DisplayName/>
        <AccountId xsi:nil="true"/>
        <AccountType/>
      </UserInfo>
    </SharedWithUser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5E19B5441E435438736928984A01DBF" ma:contentTypeVersion="6" ma:contentTypeDescription="Create a new document." ma:contentTypeScope="" ma:versionID="5f61e845355aa199f8abf74d9e31adbc">
  <xsd:schema xmlns:xsd="http://www.w3.org/2001/XMLSchema" xmlns:xs="http://www.w3.org/2001/XMLSchema" xmlns:p="http://schemas.microsoft.com/office/2006/metadata/properties" xmlns:ns2="2362e9aa-c728-450c-9e9f-feb848c79a73" xmlns:ns3="35c8a860-6494-47d1-b1cc-c3f5c3a540c9" targetNamespace="http://schemas.microsoft.com/office/2006/metadata/properties" ma:root="true" ma:fieldsID="172d54cfc7f80d0a4c106dbd6e1b75ff" ns2:_="" ns3:_="">
    <xsd:import namespace="2362e9aa-c728-450c-9e9f-feb848c79a73"/>
    <xsd:import namespace="35c8a860-6494-47d1-b1cc-c3f5c3a540c9"/>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362e9aa-c728-450c-9e9f-feb848c79a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5c8a860-6494-47d1-b1cc-c3f5c3a540c9"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6826C6A-61A8-4E29-BD42-E6D0DF1BC445}">
  <ds:schemaRefs>
    <ds:schemaRef ds:uri="http://schemas.openxmlformats.org/package/2006/metadata/core-properties"/>
    <ds:schemaRef ds:uri="http://schemas.microsoft.com/office/infopath/2007/PartnerControls"/>
    <ds:schemaRef ds:uri="http://purl.org/dc/dcmitype/"/>
    <ds:schemaRef ds:uri="35c8a860-6494-47d1-b1cc-c3f5c3a540c9"/>
    <ds:schemaRef ds:uri="http://www.w3.org/XML/1998/namespace"/>
    <ds:schemaRef ds:uri="http://schemas.microsoft.com/office/2006/documentManagement/types"/>
    <ds:schemaRef ds:uri="2362e9aa-c728-450c-9e9f-feb848c79a73"/>
    <ds:schemaRef ds:uri="http://schemas.microsoft.com/office/2006/metadata/properties"/>
    <ds:schemaRef ds:uri="http://purl.org/dc/terms/"/>
    <ds:schemaRef ds:uri="http://purl.org/dc/elements/1.1/"/>
  </ds:schemaRefs>
</ds:datastoreItem>
</file>

<file path=customXml/itemProps2.xml><?xml version="1.0" encoding="utf-8"?>
<ds:datastoreItem xmlns:ds="http://schemas.openxmlformats.org/officeDocument/2006/customXml" ds:itemID="{572CD9AE-AA09-4D1D-A704-BDB606A293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362e9aa-c728-450c-9e9f-feb848c79a73"/>
    <ds:schemaRef ds:uri="35c8a860-6494-47d1-b1cc-c3f5c3a540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C974EF7-DF5B-4789-9D11-4B803810A46E}">
  <ds:schemaRefs>
    <ds:schemaRef ds:uri="http://schemas.openxmlformats.org/officeDocument/2006/bibliography"/>
  </ds:schemaRefs>
</ds:datastoreItem>
</file>

<file path=customXml/itemProps4.xml><?xml version="1.0" encoding="utf-8"?>
<ds:datastoreItem xmlns:ds="http://schemas.openxmlformats.org/officeDocument/2006/customXml" ds:itemID="{E370DDD3-F859-4316-8E67-5FD106095B9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ECC branded Specification template v.12 DRAFT</Template>
  <TotalTime>1</TotalTime>
  <Pages>19</Pages>
  <Words>6128</Words>
  <Characters>34936</Characters>
  <Application>Microsoft Office Word</Application>
  <DocSecurity>0</DocSecurity>
  <Lines>291</Lines>
  <Paragraphs>81</Paragraphs>
  <ScaleCrop>false</ScaleCrop>
  <HeadingPairs>
    <vt:vector size="2" baseType="variant">
      <vt:variant>
        <vt:lpstr>Title</vt:lpstr>
      </vt:variant>
      <vt:variant>
        <vt:i4>1</vt:i4>
      </vt:variant>
    </vt:vector>
  </HeadingPairs>
  <TitlesOfParts>
    <vt:vector size="1" baseType="lpstr">
      <vt:lpstr>NEW TEMPLATE – REMOVE WHEN FINALISED</vt:lpstr>
    </vt:vector>
  </TitlesOfParts>
  <Company/>
  <LinksUpToDate>false</LinksUpToDate>
  <CharactersWithSpaces>40983</CharactersWithSpaces>
  <SharedDoc>false</SharedDoc>
  <HLinks>
    <vt:vector size="270" baseType="variant">
      <vt:variant>
        <vt:i4>3670055</vt:i4>
      </vt:variant>
      <vt:variant>
        <vt:i4>90</vt:i4>
      </vt:variant>
      <vt:variant>
        <vt:i4>0</vt:i4>
      </vt:variant>
      <vt:variant>
        <vt:i4>5</vt:i4>
      </vt:variant>
      <vt:variant>
        <vt:lpwstr>https://www.facebook.com/essexcountycouncil</vt:lpwstr>
      </vt:variant>
      <vt:variant>
        <vt:lpwstr/>
      </vt:variant>
      <vt:variant>
        <vt:i4>3342424</vt:i4>
      </vt:variant>
      <vt:variant>
        <vt:i4>87</vt:i4>
      </vt:variant>
      <vt:variant>
        <vt:i4>0</vt:i4>
      </vt:variant>
      <vt:variant>
        <vt:i4>5</vt:i4>
      </vt:variant>
      <vt:variant>
        <vt:lpwstr>https://twitter.com/Essex_CC</vt:lpwstr>
      </vt:variant>
      <vt:variant>
        <vt:lpwstr/>
      </vt:variant>
      <vt:variant>
        <vt:i4>3866630</vt:i4>
      </vt:variant>
      <vt:variant>
        <vt:i4>84</vt:i4>
      </vt:variant>
      <vt:variant>
        <vt:i4>0</vt:i4>
      </vt:variant>
      <vt:variant>
        <vt:i4>5</vt:i4>
      </vt:variant>
      <vt:variant>
        <vt:lpwstr>mailto:procurement.team@essex.gov.uk</vt:lpwstr>
      </vt:variant>
      <vt:variant>
        <vt:lpwstr/>
      </vt:variant>
      <vt:variant>
        <vt:i4>4194310</vt:i4>
      </vt:variant>
      <vt:variant>
        <vt:i4>81</vt:i4>
      </vt:variant>
      <vt:variant>
        <vt:i4>0</vt:i4>
      </vt:variant>
      <vt:variant>
        <vt:i4>5</vt:i4>
      </vt:variant>
      <vt:variant>
        <vt:lpwstr>https://essexcountycouncil.sharepoint.com/:w:/r/sites/O365-StrategyAssuranceComms/Shared Documents/Procurement Document Library/A1 Sourcing/Sourcing Guidance/Corporate Policies and Strategies.docx?d=wc3199b5b53ea495c979a40403c1bf850&amp;csf=1&amp;web=1&amp;e=rPAb43</vt:lpwstr>
      </vt:variant>
      <vt:variant>
        <vt:lpwstr/>
      </vt:variant>
      <vt:variant>
        <vt:i4>2490430</vt:i4>
      </vt:variant>
      <vt:variant>
        <vt:i4>78</vt:i4>
      </vt:variant>
      <vt:variant>
        <vt:i4>0</vt:i4>
      </vt:variant>
      <vt:variant>
        <vt:i4>5</vt:i4>
      </vt:variant>
      <vt:variant>
        <vt:lpwstr>https://essexcountycouncil.sharepoint.com/sites/EssexCountyCouncilIntranet/Shared Documents/Forms/AllItems.aspx?id=%2Fsites%2FEssexCountyCouncilIntranet%2FShared%20Documents%2FProcurement%2FAppendix%5FD%5FCommercial%5FPolicy%5Fand%5FProcedures%2Epdf&amp;parent=%2Fsites%2FEssexCountyCouncilIntranet%2FShared%20Documents%2FProcurement</vt:lpwstr>
      </vt:variant>
      <vt:variant>
        <vt:lpwstr/>
      </vt:variant>
      <vt:variant>
        <vt:i4>7340147</vt:i4>
      </vt:variant>
      <vt:variant>
        <vt:i4>75</vt:i4>
      </vt:variant>
      <vt:variant>
        <vt:i4>0</vt:i4>
      </vt:variant>
      <vt:variant>
        <vt:i4>5</vt:i4>
      </vt:variant>
      <vt:variant>
        <vt:lpwstr>https://www.essex.gov.uk/sites/default/files/2024-03/Information Policy Requirements for Contractors - 05.03.24.pdf</vt:lpwstr>
      </vt:variant>
      <vt:variant>
        <vt:lpwstr/>
      </vt:variant>
      <vt:variant>
        <vt:i4>2031702</vt:i4>
      </vt:variant>
      <vt:variant>
        <vt:i4>72</vt:i4>
      </vt:variant>
      <vt:variant>
        <vt:i4>0</vt:i4>
      </vt:variant>
      <vt:variant>
        <vt:i4>5</vt:i4>
      </vt:variant>
      <vt:variant>
        <vt:lpwstr>https://www.essexproviderhub.org/social-value-catalogue/</vt:lpwstr>
      </vt:variant>
      <vt:variant>
        <vt:lpwstr/>
      </vt:variant>
      <vt:variant>
        <vt:i4>7471129</vt:i4>
      </vt:variant>
      <vt:variant>
        <vt:i4>69</vt:i4>
      </vt:variant>
      <vt:variant>
        <vt:i4>0</vt:i4>
      </vt:variant>
      <vt:variant>
        <vt:i4>5</vt:i4>
      </vt:variant>
      <vt:variant>
        <vt:lpwstr>mailto:Katy.Smith2@essex.gov.uk</vt:lpwstr>
      </vt:variant>
      <vt:variant>
        <vt:lpwstr/>
      </vt:variant>
      <vt:variant>
        <vt:i4>4915315</vt:i4>
      </vt:variant>
      <vt:variant>
        <vt:i4>66</vt:i4>
      </vt:variant>
      <vt:variant>
        <vt:i4>0</vt:i4>
      </vt:variant>
      <vt:variant>
        <vt:i4>5</vt:i4>
      </vt:variant>
      <vt:variant>
        <vt:lpwstr>mailto:customer.opintell@essex.gov.uk</vt:lpwstr>
      </vt:variant>
      <vt:variant>
        <vt:lpwstr/>
      </vt:variant>
      <vt:variant>
        <vt:i4>2162738</vt:i4>
      </vt:variant>
      <vt:variant>
        <vt:i4>63</vt:i4>
      </vt:variant>
      <vt:variant>
        <vt:i4>0</vt:i4>
      </vt:variant>
      <vt:variant>
        <vt:i4>5</vt:i4>
      </vt:variant>
      <vt:variant>
        <vt:lpwstr>https://www.hta.gov.uk/guidance-professionals/guidance-sector/post-mortem/guidance-contingency-storage-arrangements</vt:lpwstr>
      </vt:variant>
      <vt:variant>
        <vt:lpwstr/>
      </vt:variant>
      <vt:variant>
        <vt:i4>2097276</vt:i4>
      </vt:variant>
      <vt:variant>
        <vt:i4>60</vt:i4>
      </vt:variant>
      <vt:variant>
        <vt:i4>0</vt:i4>
      </vt:variant>
      <vt:variant>
        <vt:i4>5</vt:i4>
      </vt:variant>
      <vt:variant>
        <vt:lpwstr>https://eur02.safelinks.protection.outlook.com/?url=https%3A%2F%2Fwww.gov.uk%2Fgovernment%2Fpublications%2Fenglish-devolution-white-paper-power-and-partnership-foundations-for-growth&amp;data=05%7C02%7CNatalie.Pier%40essex.gov.uk%7Ccfd66da700bc4f516f9d08dd737cbf21%7Ca8b4324f155c4215a0f17ed8cc9a992f%7C0%7C0%7C638793701790890147%7CUnknown%7CTWFpbGZsb3d8eyJFbXB0eU1hcGkiOnRydWUsIlYiOiIwLjAuMDAwMCIsIlAiOiJXaW4zMiIsIkFOIjoiTWFpbCIsIldUIjoyfQ%3D%3D%7C0%7C%7C%7C&amp;sdata=RP2ADgQNj0XG%2FzbVCSNqHQH%2BgGKSh9rJTUrCTXgluBc%3D&amp;reserved=0</vt:lpwstr>
      </vt:variant>
      <vt:variant>
        <vt:lpwstr/>
      </vt:variant>
      <vt:variant>
        <vt:i4>5832720</vt:i4>
      </vt:variant>
      <vt:variant>
        <vt:i4>57</vt:i4>
      </vt:variant>
      <vt:variant>
        <vt:i4>0</vt:i4>
      </vt:variant>
      <vt:variant>
        <vt:i4>5</vt:i4>
      </vt:variant>
      <vt:variant>
        <vt:lpwstr>https://www.essex.gov.uk/everyones-essex-our-plan-for-essex-2021-2025/our-20-commitments</vt:lpwstr>
      </vt:variant>
      <vt:variant>
        <vt:lpwstr/>
      </vt:variant>
      <vt:variant>
        <vt:i4>393257</vt:i4>
      </vt:variant>
      <vt:variant>
        <vt:i4>54</vt:i4>
      </vt:variant>
      <vt:variant>
        <vt:i4>0</vt:i4>
      </vt:variant>
      <vt:variant>
        <vt:i4>5</vt:i4>
      </vt:variant>
      <vt:variant>
        <vt:lpwstr>https://www.essex.gov.uk/sites/default/files/migration_data/files/assets.ctfassets.net/knkzaf64jx5x/QfCTFvZFWm6jBFzKIcxU8/3033e555110ddb553603919ae00c638d/ECC-Everyones-Essex-plan-2021-to-2025.pdf</vt:lpwstr>
      </vt:variant>
      <vt:variant>
        <vt:lpwstr/>
      </vt:variant>
      <vt:variant>
        <vt:i4>589888</vt:i4>
      </vt:variant>
      <vt:variant>
        <vt:i4>51</vt:i4>
      </vt:variant>
      <vt:variant>
        <vt:i4>0</vt:i4>
      </vt:variant>
      <vt:variant>
        <vt:i4>5</vt:i4>
      </vt:variant>
      <vt:variant>
        <vt:lpwstr>https://www.essex.gov.uk/everyones-essex-our-plan-for-essex-2021-2025</vt:lpwstr>
      </vt:variant>
      <vt:variant>
        <vt:lpwstr/>
      </vt:variant>
      <vt:variant>
        <vt:i4>5046361</vt:i4>
      </vt:variant>
      <vt:variant>
        <vt:i4>48</vt:i4>
      </vt:variant>
      <vt:variant>
        <vt:i4>0</vt:i4>
      </vt:variant>
      <vt:variant>
        <vt:i4>5</vt:i4>
      </vt:variant>
      <vt:variant>
        <vt:lpwstr>https://www.essex.gov.uk/everyones-essex-our-plan-for-essex-2021-2025/equalities-and-levelling-up</vt:lpwstr>
      </vt:variant>
      <vt:variant>
        <vt:lpwstr/>
      </vt:variant>
      <vt:variant>
        <vt:i4>2621495</vt:i4>
      </vt:variant>
      <vt:variant>
        <vt:i4>45</vt:i4>
      </vt:variant>
      <vt:variant>
        <vt:i4>0</vt:i4>
      </vt:variant>
      <vt:variant>
        <vt:i4>5</vt:i4>
      </vt:variant>
      <vt:variant>
        <vt:lpwstr/>
      </vt:variant>
      <vt:variant>
        <vt:lpwstr>_Commercial_Response</vt:lpwstr>
      </vt:variant>
      <vt:variant>
        <vt:i4>1572925</vt:i4>
      </vt:variant>
      <vt:variant>
        <vt:i4>42</vt:i4>
      </vt:variant>
      <vt:variant>
        <vt:i4>0</vt:i4>
      </vt:variant>
      <vt:variant>
        <vt:i4>5</vt:i4>
      </vt:variant>
      <vt:variant>
        <vt:lpwstr/>
      </vt:variant>
      <vt:variant>
        <vt:lpwstr>_Payment</vt:lpwstr>
      </vt:variant>
      <vt:variant>
        <vt:i4>6357092</vt:i4>
      </vt:variant>
      <vt:variant>
        <vt:i4>39</vt:i4>
      </vt:variant>
      <vt:variant>
        <vt:i4>0</vt:i4>
      </vt:variant>
      <vt:variant>
        <vt:i4>5</vt:i4>
      </vt:variant>
      <vt:variant>
        <vt:lpwstr/>
      </vt:variant>
      <vt:variant>
        <vt:lpwstr>_Agreement_term</vt:lpwstr>
      </vt:variant>
      <vt:variant>
        <vt:i4>6619180</vt:i4>
      </vt:variant>
      <vt:variant>
        <vt:i4>36</vt:i4>
      </vt:variant>
      <vt:variant>
        <vt:i4>0</vt:i4>
      </vt:variant>
      <vt:variant>
        <vt:i4>5</vt:i4>
      </vt:variant>
      <vt:variant>
        <vt:lpwstr/>
      </vt:variant>
      <vt:variant>
        <vt:lpwstr>_E-Procurement_Requirements</vt:lpwstr>
      </vt:variant>
      <vt:variant>
        <vt:i4>1245244</vt:i4>
      </vt:variant>
      <vt:variant>
        <vt:i4>33</vt:i4>
      </vt:variant>
      <vt:variant>
        <vt:i4>0</vt:i4>
      </vt:variant>
      <vt:variant>
        <vt:i4>5</vt:i4>
      </vt:variant>
      <vt:variant>
        <vt:lpwstr/>
      </vt:variant>
      <vt:variant>
        <vt:lpwstr>_Insurance_and_warranties</vt:lpwstr>
      </vt:variant>
      <vt:variant>
        <vt:i4>6037534</vt:i4>
      </vt:variant>
      <vt:variant>
        <vt:i4>30</vt:i4>
      </vt:variant>
      <vt:variant>
        <vt:i4>0</vt:i4>
      </vt:variant>
      <vt:variant>
        <vt:i4>5</vt:i4>
      </vt:variant>
      <vt:variant>
        <vt:lpwstr/>
      </vt:variant>
      <vt:variant>
        <vt:lpwstr>_Authority’s_policies_1</vt:lpwstr>
      </vt:variant>
      <vt:variant>
        <vt:i4>7077998</vt:i4>
      </vt:variant>
      <vt:variant>
        <vt:i4>27</vt:i4>
      </vt:variant>
      <vt:variant>
        <vt:i4>0</vt:i4>
      </vt:variant>
      <vt:variant>
        <vt:i4>5</vt:i4>
      </vt:variant>
      <vt:variant>
        <vt:lpwstr/>
      </vt:variant>
      <vt:variant>
        <vt:lpwstr>_10_Risk</vt:lpwstr>
      </vt:variant>
      <vt:variant>
        <vt:i4>8257613</vt:i4>
      </vt:variant>
      <vt:variant>
        <vt:i4>24</vt:i4>
      </vt:variant>
      <vt:variant>
        <vt:i4>0</vt:i4>
      </vt:variant>
      <vt:variant>
        <vt:i4>5</vt:i4>
      </vt:variant>
      <vt:variant>
        <vt:lpwstr/>
      </vt:variant>
      <vt:variant>
        <vt:lpwstr>_Climate_and_sustainability</vt:lpwstr>
      </vt:variant>
      <vt:variant>
        <vt:i4>6619210</vt:i4>
      </vt:variant>
      <vt:variant>
        <vt:i4>21</vt:i4>
      </vt:variant>
      <vt:variant>
        <vt:i4>0</vt:i4>
      </vt:variant>
      <vt:variant>
        <vt:i4>5</vt:i4>
      </vt:variant>
      <vt:variant>
        <vt:lpwstr/>
      </vt:variant>
      <vt:variant>
        <vt:lpwstr>_Social_Value_2</vt:lpwstr>
      </vt:variant>
      <vt:variant>
        <vt:i4>2555907</vt:i4>
      </vt:variant>
      <vt:variant>
        <vt:i4>18</vt:i4>
      </vt:variant>
      <vt:variant>
        <vt:i4>0</vt:i4>
      </vt:variant>
      <vt:variant>
        <vt:i4>5</vt:i4>
      </vt:variant>
      <vt:variant>
        <vt:lpwstr/>
      </vt:variant>
      <vt:variant>
        <vt:lpwstr>_Business_Continuity_Plan</vt:lpwstr>
      </vt:variant>
      <vt:variant>
        <vt:i4>5439615</vt:i4>
      </vt:variant>
      <vt:variant>
        <vt:i4>15</vt:i4>
      </vt:variant>
      <vt:variant>
        <vt:i4>0</vt:i4>
      </vt:variant>
      <vt:variant>
        <vt:i4>5</vt:i4>
      </vt:variant>
      <vt:variant>
        <vt:lpwstr/>
      </vt:variant>
      <vt:variant>
        <vt:lpwstr>_Statement_of_Technical</vt:lpwstr>
      </vt:variant>
      <vt:variant>
        <vt:i4>7405665</vt:i4>
      </vt:variant>
      <vt:variant>
        <vt:i4>12</vt:i4>
      </vt:variant>
      <vt:variant>
        <vt:i4>0</vt:i4>
      </vt:variant>
      <vt:variant>
        <vt:i4>5</vt:i4>
      </vt:variant>
      <vt:variant>
        <vt:lpwstr/>
      </vt:variant>
      <vt:variant>
        <vt:lpwstr>_Key_dates</vt:lpwstr>
      </vt:variant>
      <vt:variant>
        <vt:i4>7929932</vt:i4>
      </vt:variant>
      <vt:variant>
        <vt:i4>9</vt:i4>
      </vt:variant>
      <vt:variant>
        <vt:i4>0</vt:i4>
      </vt:variant>
      <vt:variant>
        <vt:i4>5</vt:i4>
      </vt:variant>
      <vt:variant>
        <vt:lpwstr/>
      </vt:variant>
      <vt:variant>
        <vt:lpwstr>_Scope</vt:lpwstr>
      </vt:variant>
      <vt:variant>
        <vt:i4>6750290</vt:i4>
      </vt:variant>
      <vt:variant>
        <vt:i4>6</vt:i4>
      </vt:variant>
      <vt:variant>
        <vt:i4>0</vt:i4>
      </vt:variant>
      <vt:variant>
        <vt:i4>5</vt:i4>
      </vt:variant>
      <vt:variant>
        <vt:lpwstr/>
      </vt:variant>
      <vt:variant>
        <vt:lpwstr>_Background</vt:lpwstr>
      </vt:variant>
      <vt:variant>
        <vt:i4>1835053</vt:i4>
      </vt:variant>
      <vt:variant>
        <vt:i4>3</vt:i4>
      </vt:variant>
      <vt:variant>
        <vt:i4>0</vt:i4>
      </vt:variant>
      <vt:variant>
        <vt:i4>5</vt:i4>
      </vt:variant>
      <vt:variant>
        <vt:lpwstr/>
      </vt:variant>
      <vt:variant>
        <vt:lpwstr>_Introduction</vt:lpwstr>
      </vt:variant>
      <vt:variant>
        <vt:i4>3866651</vt:i4>
      </vt:variant>
      <vt:variant>
        <vt:i4>0</vt:i4>
      </vt:variant>
      <vt:variant>
        <vt:i4>0</vt:i4>
      </vt:variant>
      <vt:variant>
        <vt:i4>5</vt:i4>
      </vt:variant>
      <vt:variant>
        <vt:lpwstr/>
      </vt:variant>
      <vt:variant>
        <vt:lpwstr>_Essex_County_Council</vt:lpwstr>
      </vt:variant>
      <vt:variant>
        <vt:i4>7471129</vt:i4>
      </vt:variant>
      <vt:variant>
        <vt:i4>39</vt:i4>
      </vt:variant>
      <vt:variant>
        <vt:i4>0</vt:i4>
      </vt:variant>
      <vt:variant>
        <vt:i4>5</vt:i4>
      </vt:variant>
      <vt:variant>
        <vt:lpwstr>mailto:katy.smith2@essex.gov.uk</vt:lpwstr>
      </vt:variant>
      <vt:variant>
        <vt:lpwstr/>
      </vt:variant>
      <vt:variant>
        <vt:i4>7929927</vt:i4>
      </vt:variant>
      <vt:variant>
        <vt:i4>36</vt:i4>
      </vt:variant>
      <vt:variant>
        <vt:i4>0</vt:i4>
      </vt:variant>
      <vt:variant>
        <vt:i4>5</vt:i4>
      </vt:variant>
      <vt:variant>
        <vt:lpwstr>mailto:Simon.Krone@essex.gov.uk</vt:lpwstr>
      </vt:variant>
      <vt:variant>
        <vt:lpwstr/>
      </vt:variant>
      <vt:variant>
        <vt:i4>4784245</vt:i4>
      </vt:variant>
      <vt:variant>
        <vt:i4>33</vt:i4>
      </vt:variant>
      <vt:variant>
        <vt:i4>0</vt:i4>
      </vt:variant>
      <vt:variant>
        <vt:i4>5</vt:i4>
      </vt:variant>
      <vt:variant>
        <vt:lpwstr>mailto:Nick.Blackall@essex.gov.uk</vt:lpwstr>
      </vt:variant>
      <vt:variant>
        <vt:lpwstr/>
      </vt:variant>
      <vt:variant>
        <vt:i4>7471129</vt:i4>
      </vt:variant>
      <vt:variant>
        <vt:i4>30</vt:i4>
      </vt:variant>
      <vt:variant>
        <vt:i4>0</vt:i4>
      </vt:variant>
      <vt:variant>
        <vt:i4>5</vt:i4>
      </vt:variant>
      <vt:variant>
        <vt:lpwstr>mailto:katy.smith2@essex.gov.uk</vt:lpwstr>
      </vt:variant>
      <vt:variant>
        <vt:lpwstr/>
      </vt:variant>
      <vt:variant>
        <vt:i4>7929927</vt:i4>
      </vt:variant>
      <vt:variant>
        <vt:i4>27</vt:i4>
      </vt:variant>
      <vt:variant>
        <vt:i4>0</vt:i4>
      </vt:variant>
      <vt:variant>
        <vt:i4>5</vt:i4>
      </vt:variant>
      <vt:variant>
        <vt:lpwstr>mailto:Simon.Krone@essex.gov.uk</vt:lpwstr>
      </vt:variant>
      <vt:variant>
        <vt:lpwstr/>
      </vt:variant>
      <vt:variant>
        <vt:i4>1441853</vt:i4>
      </vt:variant>
      <vt:variant>
        <vt:i4>24</vt:i4>
      </vt:variant>
      <vt:variant>
        <vt:i4>0</vt:i4>
      </vt:variant>
      <vt:variant>
        <vt:i4>5</vt:i4>
      </vt:variant>
      <vt:variant>
        <vt:lpwstr>mailto:Alison.Lovesee@essex.gov.uk</vt:lpwstr>
      </vt:variant>
      <vt:variant>
        <vt:lpwstr/>
      </vt:variant>
      <vt:variant>
        <vt:i4>1441853</vt:i4>
      </vt:variant>
      <vt:variant>
        <vt:i4>21</vt:i4>
      </vt:variant>
      <vt:variant>
        <vt:i4>0</vt:i4>
      </vt:variant>
      <vt:variant>
        <vt:i4>5</vt:i4>
      </vt:variant>
      <vt:variant>
        <vt:lpwstr>mailto:Alison.Lovesee@essex.gov.uk</vt:lpwstr>
      </vt:variant>
      <vt:variant>
        <vt:lpwstr/>
      </vt:variant>
      <vt:variant>
        <vt:i4>7929927</vt:i4>
      </vt:variant>
      <vt:variant>
        <vt:i4>18</vt:i4>
      </vt:variant>
      <vt:variant>
        <vt:i4>0</vt:i4>
      </vt:variant>
      <vt:variant>
        <vt:i4>5</vt:i4>
      </vt:variant>
      <vt:variant>
        <vt:lpwstr>mailto:Simon.Krone@essex.gov.uk</vt:lpwstr>
      </vt:variant>
      <vt:variant>
        <vt:lpwstr/>
      </vt:variant>
      <vt:variant>
        <vt:i4>7471129</vt:i4>
      </vt:variant>
      <vt:variant>
        <vt:i4>15</vt:i4>
      </vt:variant>
      <vt:variant>
        <vt:i4>0</vt:i4>
      </vt:variant>
      <vt:variant>
        <vt:i4>5</vt:i4>
      </vt:variant>
      <vt:variant>
        <vt:lpwstr>mailto:katy.smith2@essex.gov.uk</vt:lpwstr>
      </vt:variant>
      <vt:variant>
        <vt:lpwstr/>
      </vt:variant>
      <vt:variant>
        <vt:i4>7471129</vt:i4>
      </vt:variant>
      <vt:variant>
        <vt:i4>12</vt:i4>
      </vt:variant>
      <vt:variant>
        <vt:i4>0</vt:i4>
      </vt:variant>
      <vt:variant>
        <vt:i4>5</vt:i4>
      </vt:variant>
      <vt:variant>
        <vt:lpwstr>mailto:katy.smith2@essex.gov.uk</vt:lpwstr>
      </vt:variant>
      <vt:variant>
        <vt:lpwstr/>
      </vt:variant>
      <vt:variant>
        <vt:i4>7929927</vt:i4>
      </vt:variant>
      <vt:variant>
        <vt:i4>9</vt:i4>
      </vt:variant>
      <vt:variant>
        <vt:i4>0</vt:i4>
      </vt:variant>
      <vt:variant>
        <vt:i4>5</vt:i4>
      </vt:variant>
      <vt:variant>
        <vt:lpwstr>mailto:Simon.Krone@essex.gov.uk</vt:lpwstr>
      </vt:variant>
      <vt:variant>
        <vt:lpwstr/>
      </vt:variant>
      <vt:variant>
        <vt:i4>4784245</vt:i4>
      </vt:variant>
      <vt:variant>
        <vt:i4>6</vt:i4>
      </vt:variant>
      <vt:variant>
        <vt:i4>0</vt:i4>
      </vt:variant>
      <vt:variant>
        <vt:i4>5</vt:i4>
      </vt:variant>
      <vt:variant>
        <vt:lpwstr>mailto:Nick.Blackall@essex.gov.uk</vt:lpwstr>
      </vt:variant>
      <vt:variant>
        <vt:lpwstr/>
      </vt:variant>
      <vt:variant>
        <vt:i4>1441853</vt:i4>
      </vt:variant>
      <vt:variant>
        <vt:i4>3</vt:i4>
      </vt:variant>
      <vt:variant>
        <vt:i4>0</vt:i4>
      </vt:variant>
      <vt:variant>
        <vt:i4>5</vt:i4>
      </vt:variant>
      <vt:variant>
        <vt:lpwstr>mailto:Alison.Lovesee@essex.gov.uk</vt:lpwstr>
      </vt:variant>
      <vt:variant>
        <vt:lpwstr/>
      </vt:variant>
      <vt:variant>
        <vt:i4>1441853</vt:i4>
      </vt:variant>
      <vt:variant>
        <vt:i4>0</vt:i4>
      </vt:variant>
      <vt:variant>
        <vt:i4>0</vt:i4>
      </vt:variant>
      <vt:variant>
        <vt:i4>5</vt:i4>
      </vt:variant>
      <vt:variant>
        <vt:lpwstr>mailto:Alison.Lovesee@essex.gov.uk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 TEMPLATE – REMOVE WHEN FINALISED clean v2</dc:title>
  <dc:subject/>
  <dc:creator>Tabitha Allen - Procurement Graduate</dc:creator>
  <cp:keywords/>
  <dc:description/>
  <cp:lastModifiedBy>Nicholas Blackall - Procurement Manager</cp:lastModifiedBy>
  <cp:revision>2</cp:revision>
  <cp:lastPrinted>2025-11-07T08:44:00Z</cp:lastPrinted>
  <dcterms:created xsi:type="dcterms:W3CDTF">2025-11-10T11:11:00Z</dcterms:created>
  <dcterms:modified xsi:type="dcterms:W3CDTF">2025-11-10T11:11:00Z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0x01010015E19B5441E435438736928984A01DBF</vt:lpwstr>
  </property>
  <property fmtid="{D5CDD505-2E9C-101B-9397-08002B2CF9AE}" pid="3" name="Content Subject">
    <vt:lpwstr/>
  </property>
  <property fmtid="{D5CDD505-2E9C-101B-9397-08002B2CF9AE}" pid="4" name="MSIP_Label_39d8be9e-c8d9-4b9c-bd40-2c27cc7ea2e6_Enabled">
    <vt:lpwstr>true</vt:lpwstr>
  </property>
  <property fmtid="{D5CDD505-2E9C-101B-9397-08002B2CF9AE}" pid="5" name="MSIP_Label_39d8be9e-c8d9-4b9c-bd40-2c27cc7ea2e6_SetDate">
    <vt:lpwstr>2022-10-17T13:35:52Z</vt:lpwstr>
  </property>
  <property fmtid="{D5CDD505-2E9C-101B-9397-08002B2CF9AE}" pid="6" name="MSIP_Label_39d8be9e-c8d9-4b9c-bd40-2c27cc7ea2e6_Method">
    <vt:lpwstr>Privileged</vt:lpwstr>
  </property>
  <property fmtid="{D5CDD505-2E9C-101B-9397-08002B2CF9AE}" pid="7" name="MSIP_Label_39d8be9e-c8d9-4b9c-bd40-2c27cc7ea2e6_Name">
    <vt:lpwstr>39d8be9e-c8d9-4b9c-bd40-2c27cc7ea2e6</vt:lpwstr>
  </property>
  <property fmtid="{D5CDD505-2E9C-101B-9397-08002B2CF9AE}" pid="8" name="MSIP_Label_39d8be9e-c8d9-4b9c-bd40-2c27cc7ea2e6_SiteId">
    <vt:lpwstr>a8b4324f-155c-4215-a0f1-7ed8cc9a992f</vt:lpwstr>
  </property>
  <property fmtid="{D5CDD505-2E9C-101B-9397-08002B2CF9AE}" pid="9" name="MSIP_Label_39d8be9e-c8d9-4b9c-bd40-2c27cc7ea2e6_ActionId">
    <vt:lpwstr>2b595228-277d-4bf5-adbd-0531ac538e10</vt:lpwstr>
  </property>
  <property fmtid="{D5CDD505-2E9C-101B-9397-08002B2CF9AE}" pid="10" name="MSIP_Label_39d8be9e-c8d9-4b9c-bd40-2c27cc7ea2e6_ContentBits">
    <vt:lpwstr>0</vt:lpwstr>
  </property>
  <property fmtid="{D5CDD505-2E9C-101B-9397-08002B2CF9AE}" pid="11" name="Order">
    <vt:r8>707700</vt:r8>
  </property>
  <property fmtid="{D5CDD505-2E9C-101B-9397-08002B2CF9AE}" pid="12" name="xd_Signature">
    <vt:bool>false</vt:bool>
  </property>
  <property fmtid="{D5CDD505-2E9C-101B-9397-08002B2CF9AE}" pid="13" name="xd_ProgID">
    <vt:lpwstr/>
  </property>
  <property fmtid="{D5CDD505-2E9C-101B-9397-08002B2CF9AE}" pid="14" name="_ExtendedDescription">
    <vt:lpwstr/>
  </property>
  <property fmtid="{D5CDD505-2E9C-101B-9397-08002B2CF9AE}" pid="15" name="TriggerFlowInfo">
    <vt:lpwstr/>
  </property>
  <property fmtid="{D5CDD505-2E9C-101B-9397-08002B2CF9AE}" pid="16" name="ComplianceAssetId">
    <vt:lpwstr/>
  </property>
  <property fmtid="{D5CDD505-2E9C-101B-9397-08002B2CF9AE}" pid="17" name="TemplateUrl">
    <vt:lpwstr/>
  </property>
</Properties>
</file>